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EB4" w:rsidRPr="00CA5E6E" w:rsidRDefault="006A3EB4" w:rsidP="006A3EB4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6F2564">
        <w:rPr>
          <w:rFonts w:ascii="Arial" w:eastAsia="Times New Roman" w:hAnsi="Arial" w:cs="Arial"/>
          <w:b/>
          <w:sz w:val="30"/>
          <w:szCs w:val="24"/>
        </w:rPr>
        <w:t>MICROBIOLOGY</w:t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  <w:t>CREDIT HOURS2+1</w:t>
      </w:r>
    </w:p>
    <w:p w:rsidR="006A3EB4" w:rsidRPr="006F2564" w:rsidRDefault="006A3EB4" w:rsidP="006A3EB4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6A3EB4" w:rsidRPr="006F2564" w:rsidRDefault="006A3EB4" w:rsidP="006A3EB4">
      <w:pPr>
        <w:spacing w:after="0" w:line="240" w:lineRule="auto"/>
        <w:jc w:val="both"/>
        <w:rPr>
          <w:rFonts w:ascii="Arial" w:eastAsia="Times New Roman" w:hAnsi="Arial" w:cs="Arial"/>
          <w:sz w:val="28"/>
          <w:szCs w:val="24"/>
        </w:rPr>
      </w:pPr>
      <w:r w:rsidRPr="006F2564">
        <w:rPr>
          <w:rFonts w:ascii="Arial" w:eastAsia="Times New Roman" w:hAnsi="Arial" w:cs="Arial"/>
          <w:b/>
          <w:sz w:val="28"/>
          <w:szCs w:val="24"/>
        </w:rPr>
        <w:t>LEARNING OUTCOMES</w:t>
      </w:r>
      <w:r>
        <w:rPr>
          <w:rFonts w:ascii="Arial" w:eastAsia="Times New Roman" w:hAnsi="Arial" w:cs="Arial"/>
          <w:sz w:val="28"/>
          <w:szCs w:val="24"/>
        </w:rPr>
        <w:t>:</w:t>
      </w:r>
    </w:p>
    <w:p w:rsidR="006A3EB4" w:rsidRPr="006F2564" w:rsidRDefault="006A3EB4" w:rsidP="006A3EB4">
      <w:pPr>
        <w:spacing w:after="0" w:line="240" w:lineRule="auto"/>
        <w:jc w:val="both"/>
        <w:rPr>
          <w:rFonts w:ascii="Arial" w:eastAsia="Times New Roman" w:hAnsi="Arial" w:cs="Arial"/>
          <w:sz w:val="16"/>
          <w:szCs w:val="24"/>
        </w:rPr>
      </w:pPr>
    </w:p>
    <w:p w:rsidR="006A3EB4" w:rsidRPr="006F2564" w:rsidRDefault="006A3EB4" w:rsidP="006A3EB4">
      <w:pPr>
        <w:spacing w:after="0" w:line="240" w:lineRule="auto"/>
        <w:jc w:val="both"/>
        <w:rPr>
          <w:rFonts w:ascii="Arial" w:hAnsi="Arial" w:cs="Arial"/>
          <w:b/>
          <w:sz w:val="26"/>
          <w:szCs w:val="24"/>
        </w:rPr>
      </w:pPr>
      <w:r w:rsidRPr="006F2564">
        <w:rPr>
          <w:rFonts w:ascii="Arial" w:eastAsia="Times New Roman" w:hAnsi="Arial" w:cs="Arial"/>
          <w:b/>
          <w:sz w:val="26"/>
          <w:szCs w:val="24"/>
        </w:rPr>
        <w:t>S</w:t>
      </w:r>
      <w:r>
        <w:rPr>
          <w:rFonts w:ascii="Arial" w:eastAsia="Times New Roman" w:hAnsi="Arial" w:cs="Arial"/>
          <w:b/>
          <w:sz w:val="26"/>
          <w:szCs w:val="24"/>
        </w:rPr>
        <w:t>tudents will able to know about:</w:t>
      </w:r>
    </w:p>
    <w:p w:rsidR="006A3EB4" w:rsidRPr="00CA5E6E" w:rsidRDefault="006A3EB4" w:rsidP="006A3EB4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>
        <w:rPr>
          <w:rFonts w:ascii="Arial" w:eastAsia="Times New Roman" w:hAnsi="Arial" w:cs="Arial"/>
          <w:sz w:val="26"/>
          <w:szCs w:val="24"/>
        </w:rPr>
        <w:t>T</w:t>
      </w:r>
      <w:r w:rsidRPr="00CA5E6E">
        <w:rPr>
          <w:rFonts w:ascii="Arial" w:eastAsia="Times New Roman" w:hAnsi="Arial" w:cs="Arial"/>
          <w:sz w:val="26"/>
          <w:szCs w:val="24"/>
        </w:rPr>
        <w:t>he fundamentals of Prokaryotic and Eukaryotic microbial life</w:t>
      </w:r>
    </w:p>
    <w:p w:rsidR="006A3EB4" w:rsidRPr="00CA5E6E" w:rsidRDefault="006A3EB4" w:rsidP="006A3EB4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The  antimicrobial resistances</w:t>
      </w:r>
    </w:p>
    <w:p w:rsidR="006A3EB4" w:rsidRPr="00CA5E6E" w:rsidRDefault="006A3EB4" w:rsidP="006A3EB4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hAnsi="Arial" w:cs="Arial"/>
          <w:sz w:val="26"/>
          <w:szCs w:val="24"/>
        </w:rPr>
      </w:pPr>
      <w:r>
        <w:rPr>
          <w:rFonts w:ascii="Arial" w:eastAsia="Times New Roman" w:hAnsi="Arial" w:cs="Arial"/>
          <w:sz w:val="26"/>
          <w:szCs w:val="24"/>
        </w:rPr>
        <w:t>T</w:t>
      </w:r>
      <w:r w:rsidRPr="00CA5E6E">
        <w:rPr>
          <w:rFonts w:ascii="Arial" w:eastAsia="Times New Roman" w:hAnsi="Arial" w:cs="Arial"/>
          <w:sz w:val="26"/>
          <w:szCs w:val="24"/>
        </w:rPr>
        <w:t xml:space="preserve">he biogeochemical cycles, interaction/and </w:t>
      </w:r>
      <w:proofErr w:type="gramStart"/>
      <w:r w:rsidRPr="00CA5E6E">
        <w:rPr>
          <w:rFonts w:ascii="Arial" w:eastAsia="Times New Roman" w:hAnsi="Arial" w:cs="Arial"/>
          <w:sz w:val="26"/>
          <w:szCs w:val="24"/>
        </w:rPr>
        <w:t>their  importance</w:t>
      </w:r>
      <w:proofErr w:type="gramEnd"/>
      <w:r w:rsidRPr="00CA5E6E">
        <w:rPr>
          <w:rFonts w:ascii="Arial" w:eastAsia="Times New Roman" w:hAnsi="Arial" w:cs="Arial"/>
          <w:sz w:val="26"/>
          <w:szCs w:val="24"/>
        </w:rPr>
        <w:t xml:space="preserve">  in the environment with special emphasis on the role of microbes.</w:t>
      </w:r>
    </w:p>
    <w:p w:rsidR="006A3EB4" w:rsidRPr="006F2564" w:rsidRDefault="006A3EB4" w:rsidP="006A3EB4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6A3EB4" w:rsidRPr="006F2564" w:rsidRDefault="006A3EB4" w:rsidP="006A3EB4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6F2564">
        <w:rPr>
          <w:rFonts w:ascii="Arial" w:eastAsia="Times New Roman" w:hAnsi="Arial" w:cs="Arial"/>
          <w:b/>
          <w:sz w:val="28"/>
          <w:szCs w:val="24"/>
        </w:rPr>
        <w:t>COURSE CONTENTS:</w:t>
      </w:r>
    </w:p>
    <w:p w:rsidR="006A3EB4" w:rsidRPr="00CA5E6E" w:rsidRDefault="006A3EB4" w:rsidP="006A3EB4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Overview and history of microbiology including microbial diversity (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Archaea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, bacteria, fungi, algae, protozoa , viruses), nutrition, growth, metabolism; cultivation; control of microorganisms: sterilization and disinfection, antimicrobial agents, antibiotics, antibiotic resistance and susceptibility, antifungal and antiviral agents; cell death; symbiosis, carbon, nitrogen, sulfur and phosphorus cycles; microbiology of soil, freshwater, seawater,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potablewater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and wastewater.</w:t>
      </w:r>
    </w:p>
    <w:p w:rsidR="006A3EB4" w:rsidRPr="006F2564" w:rsidRDefault="006A3EB4" w:rsidP="006A3EB4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6F2564">
        <w:rPr>
          <w:rFonts w:ascii="Arial" w:eastAsia="Times New Roman" w:hAnsi="Arial" w:cs="Arial"/>
          <w:b/>
          <w:sz w:val="28"/>
          <w:szCs w:val="24"/>
        </w:rPr>
        <w:t>PRACTICAL</w:t>
      </w:r>
      <w:r>
        <w:rPr>
          <w:rFonts w:ascii="Arial" w:eastAsia="Times New Roman" w:hAnsi="Arial" w:cs="Arial"/>
          <w:b/>
          <w:sz w:val="28"/>
          <w:szCs w:val="24"/>
        </w:rPr>
        <w:t>S</w:t>
      </w:r>
      <w:r w:rsidRPr="006F2564">
        <w:rPr>
          <w:rFonts w:ascii="Arial" w:eastAsia="Times New Roman" w:hAnsi="Arial" w:cs="Arial"/>
          <w:b/>
          <w:sz w:val="28"/>
          <w:szCs w:val="24"/>
        </w:rPr>
        <w:t>:</w:t>
      </w:r>
    </w:p>
    <w:p w:rsidR="006A3EB4" w:rsidRPr="00CA5E6E" w:rsidRDefault="006A3EB4" w:rsidP="006A3EB4">
      <w:pPr>
        <w:numPr>
          <w:ilvl w:val="0"/>
          <w:numId w:val="1"/>
        </w:numPr>
        <w:spacing w:after="0" w:line="240" w:lineRule="auto"/>
        <w:ind w:left="835" w:hanging="475"/>
        <w:contextualSpacing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Laboratory safety: Containment and decontamination.</w:t>
      </w:r>
    </w:p>
    <w:p w:rsidR="006A3EB4" w:rsidRPr="00CA5E6E" w:rsidRDefault="006A3EB4" w:rsidP="006A3EB4">
      <w:pPr>
        <w:numPr>
          <w:ilvl w:val="0"/>
          <w:numId w:val="1"/>
        </w:numPr>
        <w:spacing w:after="0" w:line="240" w:lineRule="auto"/>
        <w:ind w:left="835" w:hanging="475"/>
        <w:contextualSpacing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Preparation and sterilization of bacteriological media and glassware.</w:t>
      </w:r>
    </w:p>
    <w:p w:rsidR="006A3EB4" w:rsidRPr="00CA5E6E" w:rsidRDefault="006A3EB4" w:rsidP="006A3EB4">
      <w:pPr>
        <w:numPr>
          <w:ilvl w:val="0"/>
          <w:numId w:val="1"/>
        </w:numPr>
        <w:spacing w:after="0" w:line="240" w:lineRule="auto"/>
        <w:ind w:left="835" w:hanging="475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An introduction to microscopy.</w:t>
      </w:r>
    </w:p>
    <w:p w:rsidR="006A3EB4" w:rsidRPr="00CA5E6E" w:rsidRDefault="006A3EB4" w:rsidP="006A3EB4">
      <w:pPr>
        <w:numPr>
          <w:ilvl w:val="0"/>
          <w:numId w:val="1"/>
        </w:numPr>
        <w:spacing w:after="0" w:line="240" w:lineRule="auto"/>
        <w:ind w:left="835" w:hanging="475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Principles of Staining Procedures: </w:t>
      </w:r>
      <w:proofErr w:type="gramStart"/>
      <w:r w:rsidRPr="00CA5E6E">
        <w:rPr>
          <w:rFonts w:ascii="Arial" w:eastAsia="Times New Roman" w:hAnsi="Arial" w:cs="Arial"/>
          <w:sz w:val="26"/>
          <w:szCs w:val="24"/>
        </w:rPr>
        <w:t>Simple ,</w:t>
      </w:r>
      <w:proofErr w:type="gramEnd"/>
      <w:r w:rsidRPr="00CA5E6E">
        <w:rPr>
          <w:rFonts w:ascii="Arial" w:eastAsia="Times New Roman" w:hAnsi="Arial" w:cs="Arial"/>
          <w:sz w:val="26"/>
          <w:szCs w:val="24"/>
        </w:rPr>
        <w:t xml:space="preserve"> Gram’s , Acid-fast,  cell-wall,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flagellar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, capsule, spore, negative staining and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spirochaete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staining. </w:t>
      </w:r>
    </w:p>
    <w:p w:rsidR="006A3EB4" w:rsidRPr="00CA5E6E" w:rsidRDefault="006A3EB4" w:rsidP="006A3EB4">
      <w:pPr>
        <w:numPr>
          <w:ilvl w:val="0"/>
          <w:numId w:val="1"/>
        </w:numPr>
        <w:spacing w:after="0" w:line="240" w:lineRule="auto"/>
        <w:ind w:left="835" w:hanging="475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Study of cell motility by hanging drop preparation.</w:t>
      </w:r>
    </w:p>
    <w:p w:rsidR="006A3EB4" w:rsidRPr="00CA5E6E" w:rsidRDefault="006A3EB4" w:rsidP="006A3EB4">
      <w:pPr>
        <w:numPr>
          <w:ilvl w:val="0"/>
          <w:numId w:val="1"/>
        </w:numPr>
        <w:spacing w:after="0" w:line="240" w:lineRule="auto"/>
        <w:ind w:left="835" w:hanging="475"/>
        <w:jc w:val="both"/>
        <w:rPr>
          <w:rFonts w:ascii="Arial" w:eastAsia="Times New Roman" w:hAnsi="Arial" w:cs="Arial"/>
          <w:sz w:val="26"/>
          <w:szCs w:val="24"/>
        </w:rPr>
      </w:pPr>
      <w:proofErr w:type="gramStart"/>
      <w:r w:rsidRPr="00CA5E6E">
        <w:rPr>
          <w:rFonts w:ascii="Arial" w:eastAsia="Times New Roman" w:hAnsi="Arial" w:cs="Arial"/>
          <w:sz w:val="26"/>
          <w:szCs w:val="24"/>
        </w:rPr>
        <w:t>Inoculation  techniques</w:t>
      </w:r>
      <w:proofErr w:type="gramEnd"/>
      <w:r w:rsidRPr="00CA5E6E">
        <w:rPr>
          <w:rFonts w:ascii="Arial" w:eastAsia="Times New Roman" w:hAnsi="Arial" w:cs="Arial"/>
          <w:sz w:val="26"/>
          <w:szCs w:val="24"/>
        </w:rPr>
        <w:t xml:space="preserve">.  </w:t>
      </w:r>
    </w:p>
    <w:p w:rsidR="006A3EB4" w:rsidRPr="00CA5E6E" w:rsidRDefault="006A3EB4" w:rsidP="006A3EB4">
      <w:pPr>
        <w:numPr>
          <w:ilvl w:val="0"/>
          <w:numId w:val="1"/>
        </w:numPr>
        <w:spacing w:after="0" w:line="240" w:lineRule="auto"/>
        <w:ind w:left="835" w:hanging="475"/>
        <w:jc w:val="both"/>
        <w:rPr>
          <w:rFonts w:ascii="Arial" w:eastAsia="Times New Roman" w:hAnsi="Arial" w:cs="Arial"/>
          <w:sz w:val="26"/>
          <w:szCs w:val="24"/>
        </w:rPr>
      </w:pPr>
      <w:proofErr w:type="gramStart"/>
      <w:r w:rsidRPr="00CA5E6E">
        <w:rPr>
          <w:rFonts w:ascii="Arial" w:eastAsia="Times New Roman" w:hAnsi="Arial" w:cs="Arial"/>
          <w:sz w:val="26"/>
          <w:szCs w:val="24"/>
        </w:rPr>
        <w:t>Study  of</w:t>
      </w:r>
      <w:proofErr w:type="gramEnd"/>
      <w:r w:rsidRPr="00CA5E6E">
        <w:rPr>
          <w:rFonts w:ascii="Arial" w:eastAsia="Times New Roman" w:hAnsi="Arial" w:cs="Arial"/>
          <w:sz w:val="26"/>
          <w:szCs w:val="24"/>
        </w:rPr>
        <w:t xml:space="preserve">  colony  characteristics  of microorganisms.</w:t>
      </w:r>
    </w:p>
    <w:p w:rsidR="006A3EB4" w:rsidRPr="00CA5E6E" w:rsidRDefault="006A3EB4" w:rsidP="006A3EB4">
      <w:pPr>
        <w:numPr>
          <w:ilvl w:val="0"/>
          <w:numId w:val="1"/>
        </w:numPr>
        <w:spacing w:after="0" w:line="240" w:lineRule="auto"/>
        <w:ind w:left="835" w:hanging="475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Standard plate count technique (SPC).</w:t>
      </w:r>
    </w:p>
    <w:p w:rsidR="006A3EB4" w:rsidRPr="00CA5E6E" w:rsidRDefault="006A3EB4" w:rsidP="006A3EB4">
      <w:pPr>
        <w:numPr>
          <w:ilvl w:val="0"/>
          <w:numId w:val="1"/>
        </w:numPr>
        <w:spacing w:after="0" w:line="240" w:lineRule="auto"/>
        <w:ind w:left="835" w:hanging="475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Bacterial growth curves</w:t>
      </w:r>
    </w:p>
    <w:p w:rsidR="006A3EB4" w:rsidRPr="00CA5E6E" w:rsidRDefault="006A3EB4" w:rsidP="006A3EB4">
      <w:pPr>
        <w:numPr>
          <w:ilvl w:val="0"/>
          <w:numId w:val="1"/>
        </w:numPr>
        <w:spacing w:after="0" w:line="240" w:lineRule="auto"/>
        <w:ind w:left="835" w:hanging="475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Microbiological analysis of air , soil, water</w:t>
      </w:r>
    </w:p>
    <w:p w:rsidR="006A3EB4" w:rsidRPr="00CA5E6E" w:rsidRDefault="006A3EB4" w:rsidP="006A3EB4">
      <w:pPr>
        <w:numPr>
          <w:ilvl w:val="0"/>
          <w:numId w:val="1"/>
        </w:numPr>
        <w:spacing w:after="0" w:line="240" w:lineRule="auto"/>
        <w:ind w:left="835" w:hanging="475"/>
        <w:jc w:val="both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Biochemical tests  (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oxidase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,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catalase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>, Oxidation fermentation test)</w:t>
      </w:r>
    </w:p>
    <w:p w:rsidR="006A3EB4" w:rsidRPr="006F2564" w:rsidRDefault="006A3EB4" w:rsidP="006A3EB4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6A3EB4" w:rsidRPr="00C3740C" w:rsidRDefault="006A3EB4" w:rsidP="006A3EB4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C3740C">
        <w:rPr>
          <w:rFonts w:ascii="Arial" w:eastAsia="Times New Roman" w:hAnsi="Arial" w:cs="Arial"/>
          <w:b/>
          <w:sz w:val="28"/>
          <w:szCs w:val="24"/>
        </w:rPr>
        <w:t>RECOMMENDED BOOKS</w:t>
      </w:r>
      <w:r>
        <w:rPr>
          <w:rFonts w:ascii="Arial" w:eastAsia="Times New Roman" w:hAnsi="Arial" w:cs="Arial"/>
          <w:b/>
          <w:sz w:val="28"/>
          <w:szCs w:val="24"/>
        </w:rPr>
        <w:t>:</w:t>
      </w:r>
    </w:p>
    <w:p w:rsidR="006A3EB4" w:rsidRPr="00C3740C" w:rsidRDefault="006A3EB4" w:rsidP="006A3EB4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6"/>
        </w:rPr>
      </w:pPr>
      <w:r w:rsidRPr="00C3740C">
        <w:rPr>
          <w:rFonts w:ascii="Arial" w:hAnsi="Arial" w:cs="Arial"/>
          <w:sz w:val="26"/>
        </w:rPr>
        <w:t>Black, J. G and Black, L.J.</w:t>
      </w:r>
      <w:proofErr w:type="gramStart"/>
      <w:r w:rsidRPr="00C3740C">
        <w:rPr>
          <w:rFonts w:ascii="Arial" w:hAnsi="Arial" w:cs="Arial"/>
          <w:sz w:val="26"/>
        </w:rPr>
        <w:t>,2015</w:t>
      </w:r>
      <w:proofErr w:type="gramEnd"/>
      <w:r w:rsidRPr="00C3740C">
        <w:rPr>
          <w:rFonts w:ascii="Arial" w:hAnsi="Arial" w:cs="Arial"/>
          <w:sz w:val="26"/>
        </w:rPr>
        <w:t xml:space="preserve"> Microbiology: Principles and Explorations 9</w:t>
      </w:r>
      <w:r w:rsidRPr="00C3740C">
        <w:rPr>
          <w:rFonts w:ascii="Arial" w:hAnsi="Arial" w:cs="Arial"/>
          <w:sz w:val="26"/>
          <w:vertAlign w:val="superscript"/>
        </w:rPr>
        <w:t>th</w:t>
      </w:r>
      <w:r>
        <w:rPr>
          <w:rFonts w:ascii="Arial" w:hAnsi="Arial" w:cs="Arial"/>
          <w:sz w:val="26"/>
        </w:rPr>
        <w:t>E</w:t>
      </w:r>
      <w:r w:rsidRPr="00C3740C">
        <w:rPr>
          <w:rFonts w:ascii="Arial" w:hAnsi="Arial" w:cs="Arial"/>
          <w:sz w:val="26"/>
        </w:rPr>
        <w:t>dition. John Wiley and Sons Ltd.</w:t>
      </w:r>
    </w:p>
    <w:p w:rsidR="006A3EB4" w:rsidRPr="00C3740C" w:rsidRDefault="006A3EB4" w:rsidP="006A3EB4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6"/>
        </w:rPr>
      </w:pPr>
      <w:r w:rsidRPr="00C3740C">
        <w:rPr>
          <w:rFonts w:ascii="Arial" w:hAnsi="Arial" w:cs="Arial"/>
          <w:sz w:val="26"/>
        </w:rPr>
        <w:t xml:space="preserve">Burton, G. R. W. and </w:t>
      </w:r>
      <w:proofErr w:type="spellStart"/>
      <w:r w:rsidRPr="00C3740C">
        <w:rPr>
          <w:rFonts w:ascii="Arial" w:hAnsi="Arial" w:cs="Arial"/>
          <w:sz w:val="26"/>
        </w:rPr>
        <w:t>Engelkrik</w:t>
      </w:r>
      <w:proofErr w:type="spellEnd"/>
      <w:r w:rsidRPr="00C3740C">
        <w:rPr>
          <w:rFonts w:ascii="Arial" w:hAnsi="Arial" w:cs="Arial"/>
          <w:sz w:val="26"/>
        </w:rPr>
        <w:t>, P. G. (2000). Microbiology for the Health Sciences. Lippincott Williams &amp; Wilkins.</w:t>
      </w:r>
    </w:p>
    <w:p w:rsidR="006A3EB4" w:rsidRPr="00C3740C" w:rsidRDefault="006A3EB4" w:rsidP="006A3EB4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6"/>
        </w:rPr>
      </w:pPr>
      <w:proofErr w:type="spellStart"/>
      <w:r w:rsidRPr="00C3740C">
        <w:rPr>
          <w:rFonts w:ascii="Arial" w:hAnsi="Arial" w:cs="Arial"/>
          <w:sz w:val="26"/>
        </w:rPr>
        <w:t>Peleczar</w:t>
      </w:r>
      <w:proofErr w:type="spellEnd"/>
      <w:r w:rsidRPr="00C3740C">
        <w:rPr>
          <w:rFonts w:ascii="Arial" w:hAnsi="Arial" w:cs="Arial"/>
          <w:sz w:val="26"/>
        </w:rPr>
        <w:t xml:space="preserve">, M. J., </w:t>
      </w:r>
      <w:proofErr w:type="spellStart"/>
      <w:r w:rsidRPr="00C3740C">
        <w:rPr>
          <w:rFonts w:ascii="Arial" w:hAnsi="Arial" w:cs="Arial"/>
          <w:sz w:val="26"/>
        </w:rPr>
        <w:t>Chanm</w:t>
      </w:r>
      <w:proofErr w:type="spellEnd"/>
      <w:r w:rsidRPr="00C3740C">
        <w:rPr>
          <w:rFonts w:ascii="Arial" w:hAnsi="Arial" w:cs="Arial"/>
          <w:sz w:val="26"/>
        </w:rPr>
        <w:t>, E. C. S. and Krieg, N. R. (1990). Microbiology. McGraw</w:t>
      </w:r>
      <w:r>
        <w:rPr>
          <w:rFonts w:ascii="Arial" w:hAnsi="Arial" w:cs="Arial"/>
          <w:sz w:val="26"/>
        </w:rPr>
        <w:t>-H</w:t>
      </w:r>
      <w:r w:rsidRPr="00C3740C">
        <w:rPr>
          <w:rFonts w:ascii="Arial" w:hAnsi="Arial" w:cs="Arial"/>
          <w:sz w:val="26"/>
        </w:rPr>
        <w:t>ill.</w:t>
      </w:r>
    </w:p>
    <w:p w:rsidR="006A3EB4" w:rsidRPr="00C3740C" w:rsidRDefault="006A3EB4" w:rsidP="006A3EB4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6"/>
        </w:rPr>
      </w:pPr>
      <w:r w:rsidRPr="00C3740C">
        <w:rPr>
          <w:rFonts w:ascii="Arial" w:hAnsi="Arial" w:cs="Arial"/>
          <w:sz w:val="26"/>
        </w:rPr>
        <w:t xml:space="preserve">Johnson, T.R., G.J., </w:t>
      </w:r>
      <w:proofErr w:type="spellStart"/>
      <w:r w:rsidRPr="00C3740C">
        <w:rPr>
          <w:rFonts w:ascii="Arial" w:hAnsi="Arial" w:cs="Arial"/>
          <w:sz w:val="26"/>
        </w:rPr>
        <w:t>Funke</w:t>
      </w:r>
      <w:proofErr w:type="spellEnd"/>
      <w:r w:rsidRPr="00C3740C">
        <w:rPr>
          <w:rFonts w:ascii="Arial" w:hAnsi="Arial" w:cs="Arial"/>
          <w:sz w:val="26"/>
        </w:rPr>
        <w:t xml:space="preserve">, B.R. and case, C.L., 2015.  Microbiology: An Introduction </w:t>
      </w:r>
      <w:proofErr w:type="spellStart"/>
      <w:r w:rsidRPr="00C3740C">
        <w:rPr>
          <w:rFonts w:ascii="Arial" w:hAnsi="Arial" w:cs="Arial"/>
          <w:sz w:val="26"/>
        </w:rPr>
        <w:t>Tortora</w:t>
      </w:r>
      <w:proofErr w:type="spellEnd"/>
      <w:r w:rsidRPr="00C3740C">
        <w:rPr>
          <w:rFonts w:ascii="Arial" w:hAnsi="Arial" w:cs="Arial"/>
          <w:sz w:val="26"/>
        </w:rPr>
        <w:t>, 12</w:t>
      </w:r>
      <w:r w:rsidRPr="00C3740C">
        <w:rPr>
          <w:rFonts w:ascii="Arial" w:hAnsi="Arial" w:cs="Arial"/>
          <w:sz w:val="26"/>
          <w:vertAlign w:val="superscript"/>
        </w:rPr>
        <w:t>th</w:t>
      </w:r>
      <w:r w:rsidRPr="00C3740C">
        <w:rPr>
          <w:rFonts w:ascii="Arial" w:hAnsi="Arial" w:cs="Arial"/>
          <w:sz w:val="26"/>
        </w:rPr>
        <w:t>Edition. Pearson Publisher.</w:t>
      </w:r>
    </w:p>
    <w:p w:rsidR="006A3EB4" w:rsidRPr="00C3740C" w:rsidRDefault="006A3EB4" w:rsidP="006A3EB4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6"/>
        </w:rPr>
      </w:pPr>
      <w:r w:rsidRPr="00C3740C">
        <w:rPr>
          <w:rFonts w:ascii="Arial" w:hAnsi="Arial" w:cs="Arial"/>
          <w:sz w:val="26"/>
        </w:rPr>
        <w:t>Johnson, T.R and case, C.L., 2015.  Laboratory Experiments in Microb</w:t>
      </w:r>
      <w:r>
        <w:rPr>
          <w:rFonts w:ascii="Arial" w:hAnsi="Arial" w:cs="Arial"/>
          <w:sz w:val="26"/>
        </w:rPr>
        <w:t xml:space="preserve">iology </w:t>
      </w:r>
      <w:r w:rsidRPr="00C3740C">
        <w:rPr>
          <w:rFonts w:ascii="Arial" w:hAnsi="Arial" w:cs="Arial"/>
          <w:sz w:val="26"/>
        </w:rPr>
        <w:t>11</w:t>
      </w:r>
      <w:r w:rsidRPr="00C3740C">
        <w:rPr>
          <w:rFonts w:ascii="Arial" w:hAnsi="Arial" w:cs="Arial"/>
          <w:sz w:val="26"/>
          <w:vertAlign w:val="superscript"/>
        </w:rPr>
        <w:t>th</w:t>
      </w:r>
      <w:r w:rsidRPr="00C3740C">
        <w:rPr>
          <w:rFonts w:ascii="Arial" w:hAnsi="Arial" w:cs="Arial"/>
          <w:sz w:val="26"/>
        </w:rPr>
        <w:t>Edition. John Willey and Sons Ltd.</w:t>
      </w:r>
    </w:p>
    <w:p w:rsidR="006A3EB4" w:rsidRPr="00C3740C" w:rsidRDefault="006A3EB4" w:rsidP="006A3EB4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6"/>
        </w:rPr>
      </w:pPr>
      <w:hyperlink r:id="rId5" w:history="1">
        <w:r w:rsidRPr="00B11557">
          <w:rPr>
            <w:rStyle w:val="Hyperlink"/>
            <w:rFonts w:ascii="Arial" w:hAnsi="Arial" w:cs="Arial"/>
            <w:color w:val="auto"/>
            <w:sz w:val="26"/>
          </w:rPr>
          <w:t>Willey</w:t>
        </w:r>
      </w:hyperlink>
      <w:r w:rsidRPr="00B11557">
        <w:rPr>
          <w:rFonts w:ascii="Arial" w:hAnsi="Arial" w:cs="Arial"/>
          <w:color w:val="auto"/>
          <w:sz w:val="26"/>
        </w:rPr>
        <w:t xml:space="preserve">, J., </w:t>
      </w:r>
      <w:hyperlink r:id="rId6" w:history="1">
        <w:r w:rsidRPr="00B11557">
          <w:rPr>
            <w:rStyle w:val="Hyperlink"/>
            <w:rFonts w:ascii="Arial" w:hAnsi="Arial" w:cs="Arial"/>
            <w:color w:val="auto"/>
            <w:sz w:val="26"/>
          </w:rPr>
          <w:t>Sherwood</w:t>
        </w:r>
      </w:hyperlink>
      <w:r w:rsidRPr="00B11557">
        <w:rPr>
          <w:rFonts w:ascii="Arial" w:hAnsi="Arial" w:cs="Arial"/>
          <w:color w:val="auto"/>
          <w:sz w:val="26"/>
        </w:rPr>
        <w:t xml:space="preserve">, L., and </w:t>
      </w:r>
      <w:hyperlink r:id="rId7" w:history="1">
        <w:proofErr w:type="spellStart"/>
        <w:r w:rsidRPr="00B11557">
          <w:rPr>
            <w:rStyle w:val="Hyperlink"/>
            <w:rFonts w:ascii="Arial" w:hAnsi="Arial" w:cs="Arial"/>
            <w:color w:val="auto"/>
            <w:sz w:val="26"/>
          </w:rPr>
          <w:t>Woolverton</w:t>
        </w:r>
        <w:proofErr w:type="spellEnd"/>
      </w:hyperlink>
      <w:r w:rsidRPr="00B11557">
        <w:rPr>
          <w:rFonts w:ascii="Arial" w:hAnsi="Arial" w:cs="Arial"/>
          <w:color w:val="auto"/>
          <w:sz w:val="26"/>
        </w:rPr>
        <w:t>,</w:t>
      </w:r>
      <w:r w:rsidRPr="00C3740C">
        <w:rPr>
          <w:rFonts w:ascii="Arial" w:hAnsi="Arial" w:cs="Arial"/>
          <w:sz w:val="26"/>
        </w:rPr>
        <w:t xml:space="preserve"> C.J., 2016. Prescott's Microbiology 10</w:t>
      </w:r>
      <w:r w:rsidRPr="00C3740C">
        <w:rPr>
          <w:rFonts w:ascii="Arial" w:hAnsi="Arial" w:cs="Arial"/>
          <w:sz w:val="26"/>
          <w:vertAlign w:val="superscript"/>
        </w:rPr>
        <w:t>th</w:t>
      </w:r>
      <w:r w:rsidRPr="00C3740C">
        <w:rPr>
          <w:rFonts w:ascii="Arial" w:hAnsi="Arial" w:cs="Arial"/>
          <w:sz w:val="26"/>
        </w:rPr>
        <w:t>Edition. McGraw-Hill Education.</w:t>
      </w:r>
    </w:p>
    <w:p w:rsidR="00E42643" w:rsidRDefault="006A3EB4" w:rsidP="006A3EB4">
      <w:proofErr w:type="spellStart"/>
      <w:proofErr w:type="gramStart"/>
      <w:r w:rsidRPr="00C3740C">
        <w:rPr>
          <w:rFonts w:ascii="Arial" w:hAnsi="Arial" w:cs="Arial"/>
          <w:sz w:val="26"/>
        </w:rPr>
        <w:t>Tortora</w:t>
      </w:r>
      <w:proofErr w:type="spellEnd"/>
      <w:r w:rsidRPr="00C3740C">
        <w:rPr>
          <w:rFonts w:ascii="Arial" w:hAnsi="Arial" w:cs="Arial"/>
          <w:sz w:val="26"/>
        </w:rPr>
        <w:t xml:space="preserve">, G. J., </w:t>
      </w:r>
      <w:proofErr w:type="spellStart"/>
      <w:r w:rsidRPr="00C3740C">
        <w:rPr>
          <w:rFonts w:ascii="Arial" w:hAnsi="Arial" w:cs="Arial"/>
          <w:sz w:val="26"/>
        </w:rPr>
        <w:t>Funke</w:t>
      </w:r>
      <w:proofErr w:type="spellEnd"/>
      <w:r w:rsidRPr="00C3740C">
        <w:rPr>
          <w:rFonts w:ascii="Arial" w:hAnsi="Arial" w:cs="Arial"/>
          <w:sz w:val="26"/>
        </w:rPr>
        <w:t>, B. R., &amp; Case, C. L. 2016.</w:t>
      </w:r>
      <w:proofErr w:type="gramEnd"/>
      <w:r w:rsidRPr="00C3740C">
        <w:rPr>
          <w:rFonts w:ascii="Arial" w:hAnsi="Arial" w:cs="Arial"/>
          <w:sz w:val="26"/>
        </w:rPr>
        <w:t xml:space="preserve"> Microbiology: An </w:t>
      </w:r>
      <w:proofErr w:type="spellStart"/>
      <w:proofErr w:type="gramStart"/>
      <w:r w:rsidRPr="00C3740C">
        <w:rPr>
          <w:rFonts w:ascii="Arial" w:hAnsi="Arial" w:cs="Arial"/>
          <w:sz w:val="26"/>
        </w:rPr>
        <w:t>introduction.Pearson</w:t>
      </w:r>
      <w:proofErr w:type="spellEnd"/>
      <w:r w:rsidRPr="00C3740C">
        <w:rPr>
          <w:rFonts w:ascii="Arial" w:hAnsi="Arial" w:cs="Arial"/>
          <w:sz w:val="26"/>
        </w:rPr>
        <w:t xml:space="preserve"> ,</w:t>
      </w:r>
      <w:proofErr w:type="gramEnd"/>
      <w:r w:rsidRPr="00C3740C">
        <w:rPr>
          <w:rFonts w:ascii="Arial" w:hAnsi="Arial" w:cs="Arial"/>
          <w:sz w:val="26"/>
        </w:rPr>
        <w:t xml:space="preserve"> Boston.</w:t>
      </w:r>
    </w:p>
    <w:sectPr w:rsidR="00E42643" w:rsidSect="006A3EB4"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4ED5"/>
    <w:multiLevelType w:val="multilevel"/>
    <w:tmpl w:val="1FBE2B32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1">
    <w:nsid w:val="04210D6D"/>
    <w:multiLevelType w:val="hybridMultilevel"/>
    <w:tmpl w:val="A3244D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DE603AB"/>
    <w:multiLevelType w:val="multilevel"/>
    <w:tmpl w:val="A6E2C1EA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A3EB4"/>
    <w:rsid w:val="006A3EB4"/>
    <w:rsid w:val="00E42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EB4"/>
    <w:pPr>
      <w:ind w:left="720"/>
      <w:contextualSpacing/>
    </w:pPr>
    <w:rPr>
      <w:rFonts w:ascii="Calibri" w:eastAsia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6A3E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mazon.com/s/ref=dp_byline_sr_book_3?ie=UTF8&amp;field-author=Christopher+J.+Woolverton&amp;search-alias=books&amp;text=Christopher+J.+Woolverton&amp;sort=relevancer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s/ref=dp_byline_sr_book_2?ie=UTF8&amp;field-author=Linda+Sherwood&amp;search-alias=books&amp;text=Linda+Sherwood&amp;sort=relevancerank" TargetMode="External"/><Relationship Id="rId5" Type="http://schemas.openxmlformats.org/officeDocument/2006/relationships/hyperlink" Target="http://www.amazon.com/s/ref=dp_byline_sr_book_1?ie=UTF8&amp;field-author=Joanne+Willey&amp;search-alias=books&amp;text=Joanne+Willey&amp;sort=relevanceran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2023-10-02T09:33:00Z</dcterms:created>
  <dcterms:modified xsi:type="dcterms:W3CDTF">2023-10-02T09:37:00Z</dcterms:modified>
</cp:coreProperties>
</file>