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BE" w:rsidRPr="00CA5E6E" w:rsidRDefault="003966BE" w:rsidP="003966BE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3852E2">
        <w:rPr>
          <w:rFonts w:ascii="Arial" w:eastAsia="Times New Roman" w:hAnsi="Arial" w:cs="Arial"/>
          <w:b/>
          <w:sz w:val="30"/>
          <w:szCs w:val="24"/>
        </w:rPr>
        <w:t>MOLECULAR DIAGNOSTICS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1+2</w:t>
      </w:r>
    </w:p>
    <w:p w:rsidR="003966BE" w:rsidRPr="003852E2" w:rsidRDefault="003966BE" w:rsidP="003966BE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852E2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3852E2">
        <w:rPr>
          <w:rFonts w:ascii="Arial" w:eastAsia="Times New Roman" w:hAnsi="Arial" w:cs="Arial"/>
          <w:b/>
          <w:sz w:val="26"/>
          <w:szCs w:val="24"/>
        </w:rPr>
        <w:t xml:space="preserve">The students will </w:t>
      </w:r>
      <w:r>
        <w:rPr>
          <w:rFonts w:ascii="Arial" w:eastAsia="Times New Roman" w:hAnsi="Arial" w:cs="Arial"/>
          <w:b/>
          <w:sz w:val="26"/>
          <w:szCs w:val="24"/>
        </w:rPr>
        <w:t xml:space="preserve">be able </w:t>
      </w:r>
      <w:r w:rsidRPr="003852E2">
        <w:rPr>
          <w:rFonts w:ascii="Arial" w:eastAsia="Times New Roman" w:hAnsi="Arial" w:cs="Arial"/>
          <w:b/>
          <w:sz w:val="26"/>
          <w:szCs w:val="24"/>
        </w:rPr>
        <w:t>to:</w:t>
      </w:r>
    </w:p>
    <w:p w:rsidR="003966BE" w:rsidRPr="00CA5E6E" w:rsidRDefault="003966BE" w:rsidP="003966B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Apply theoretical knowledge of DNA and RNA to molecular diagnostic procedures.</w:t>
      </w:r>
    </w:p>
    <w:p w:rsidR="003966BE" w:rsidRPr="00CA5E6E" w:rsidRDefault="003966BE" w:rsidP="003966B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Identify the important parameters in the design of a quality system for molecular analyses.</w:t>
      </w:r>
    </w:p>
    <w:p w:rsidR="003966BE" w:rsidRPr="00CA5E6E" w:rsidRDefault="003966BE" w:rsidP="003966B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Technically become good in handling techniques required to perform the most commonly used molecular diagnostics protocols.</w:t>
      </w:r>
    </w:p>
    <w:p w:rsidR="003966BE" w:rsidRPr="00CA5E6E" w:rsidRDefault="003966BE" w:rsidP="003966B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Develop critical thinking skills to trouble shoot problems </w:t>
      </w:r>
    </w:p>
    <w:p w:rsidR="003966BE" w:rsidRPr="003852E2" w:rsidRDefault="003966BE" w:rsidP="003966B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852E2">
        <w:rPr>
          <w:rFonts w:ascii="Arial" w:eastAsia="Times New Roman" w:hAnsi="Arial" w:cs="Arial"/>
          <w:b/>
          <w:sz w:val="28"/>
          <w:szCs w:val="24"/>
        </w:rPr>
        <w:t xml:space="preserve">COURSE </w:t>
      </w:r>
      <w:r>
        <w:rPr>
          <w:rFonts w:ascii="Arial" w:eastAsia="Times New Roman" w:hAnsi="Arial" w:cs="Arial"/>
          <w:b/>
          <w:sz w:val="28"/>
          <w:szCs w:val="24"/>
        </w:rPr>
        <w:t>CONTENTS:</w:t>
      </w:r>
    </w:p>
    <w:p w:rsidR="003966BE" w:rsidRPr="00CA5E6E" w:rsidRDefault="003966BE" w:rsidP="003966BE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Molecular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Cytogenetics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(FISH, ISH </w:t>
      </w:r>
      <w:r w:rsidRPr="00CA5E6E">
        <w:rPr>
          <w:rFonts w:ascii="Arial" w:eastAsia="Times New Roman" w:hAnsi="Arial" w:cs="Arial"/>
          <w:i/>
          <w:sz w:val="26"/>
          <w:szCs w:val="24"/>
        </w:rPr>
        <w:t>etc</w:t>
      </w:r>
      <w:r w:rsidRPr="00CA5E6E">
        <w:rPr>
          <w:rFonts w:ascii="Arial" w:eastAsia="Times New Roman" w:hAnsi="Arial" w:cs="Arial"/>
          <w:sz w:val="26"/>
          <w:szCs w:val="24"/>
        </w:rPr>
        <w:t xml:space="preserve">), DNA Microarrays and Genetic Testing, Mass Spectrographic Methods to Identify Disease Processes, Microorganism detection, High throughput sequencing, PCR Variants: Asymmetric PCR, multiplex PCR, degenerated primers, mutant primer,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iPCR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RT-PCR· RAPD, AP-PCR, DAF, AFLP,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cDNA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-AFLP, (semi) quantitative PCR, Applications in microbiology, medicine, breeding, criminology, Protein-analysis techniques, Protein extraction, SDS-PAGE,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Iso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-electric focusing, 2D-gel electrophoresis, Western-analysis, ELISA,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Immunolocalisation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incl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Detection techniques), RNA-extraction, Northern-analysis, Dot-blot, macro-en micro-arrays, In situ mRNA hybridization, DNA-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hybridisation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(Southern blotting, probe technology), RNA-analysis techniques, Light Cycler technology. </w:t>
      </w: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3852E2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3852E2">
        <w:rPr>
          <w:rFonts w:ascii="Arial" w:eastAsia="Times New Roman" w:hAnsi="Arial" w:cs="Arial"/>
          <w:b/>
          <w:sz w:val="28"/>
          <w:szCs w:val="24"/>
        </w:rPr>
        <w:t>:</w:t>
      </w:r>
    </w:p>
    <w:p w:rsidR="003966BE" w:rsidRPr="00CA5E6E" w:rsidRDefault="003966BE" w:rsidP="003966BE">
      <w:pPr>
        <w:pStyle w:val="ListParagraph"/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All techniques can be practiced subject to the availability of facilities.</w:t>
      </w:r>
    </w:p>
    <w:p w:rsidR="003966BE" w:rsidRPr="00CA5E6E" w:rsidRDefault="003966BE" w:rsidP="003966BE">
      <w:pPr>
        <w:pStyle w:val="ListParagraph"/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Visits to various diagnostic, pathology laboratories and/or research institutes.</w:t>
      </w:r>
    </w:p>
    <w:p w:rsidR="003966BE" w:rsidRPr="003852E2" w:rsidRDefault="003966BE" w:rsidP="003966B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3966BE" w:rsidRPr="003852E2" w:rsidRDefault="003966BE" w:rsidP="003966B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852E2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r w:rsidRPr="003852E2">
        <w:rPr>
          <w:rFonts w:ascii="Arial" w:eastAsia="Times New Roman" w:hAnsi="Arial" w:cs="Arial"/>
          <w:sz w:val="26"/>
          <w:szCs w:val="24"/>
        </w:rPr>
        <w:t>Buckingham et al., 2007. Molecular Diagnostics Fundamentals, Methods, and Clinical Applications. 1</w:t>
      </w:r>
      <w:r w:rsidRPr="003852E2">
        <w:rPr>
          <w:rFonts w:ascii="Arial" w:eastAsia="Times New Roman" w:hAnsi="Arial" w:cs="Arial"/>
          <w:sz w:val="26"/>
          <w:szCs w:val="24"/>
          <w:vertAlign w:val="superscript"/>
        </w:rPr>
        <w:t>st</w:t>
      </w:r>
      <w:r w:rsidRPr="003852E2">
        <w:rPr>
          <w:rFonts w:ascii="Arial" w:eastAsia="Times New Roman" w:hAnsi="Arial" w:cs="Arial"/>
          <w:sz w:val="26"/>
          <w:szCs w:val="24"/>
        </w:rPr>
        <w:t>Edition. FA Davis Publisher.</w:t>
      </w:r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r w:rsidRPr="003852E2">
        <w:rPr>
          <w:rFonts w:ascii="Arial" w:hAnsi="Arial" w:cs="Arial"/>
          <w:sz w:val="26"/>
          <w:szCs w:val="24"/>
        </w:rPr>
        <w:t xml:space="preserve">Cook, N., </w:t>
      </w:r>
      <w:proofErr w:type="spellStart"/>
      <w:r w:rsidRPr="003852E2">
        <w:rPr>
          <w:rFonts w:ascii="Arial" w:hAnsi="Arial" w:cs="Arial"/>
          <w:sz w:val="26"/>
          <w:szCs w:val="24"/>
        </w:rPr>
        <w:t>D'Agostino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, M., &amp; Thompson, K. C. (2015). </w:t>
      </w:r>
      <w:r w:rsidRPr="003852E2">
        <w:rPr>
          <w:rFonts w:ascii="Arial" w:hAnsi="Arial" w:cs="Arial"/>
          <w:iCs/>
          <w:sz w:val="26"/>
          <w:szCs w:val="24"/>
        </w:rPr>
        <w:t>Molecular microbial diagnostic methods: Pathways to implementation for the food and water industries.</w:t>
      </w:r>
      <w:r w:rsidRPr="003852E2">
        <w:rPr>
          <w:rFonts w:ascii="Arial" w:hAnsi="Arial" w:cs="Arial"/>
          <w:sz w:val="26"/>
          <w:szCs w:val="24"/>
        </w:rPr>
        <w:t xml:space="preserve"> London, UK: Academic Press is an imprint of Elsevier</w:t>
      </w:r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3852E2">
        <w:rPr>
          <w:rFonts w:ascii="Arial" w:hAnsi="Arial" w:cs="Arial"/>
          <w:sz w:val="26"/>
          <w:szCs w:val="24"/>
        </w:rPr>
        <w:t>Debnath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, M., Prasad, G. B. K. S., &amp; </w:t>
      </w:r>
      <w:proofErr w:type="spellStart"/>
      <w:r w:rsidRPr="003852E2">
        <w:rPr>
          <w:rFonts w:ascii="Arial" w:hAnsi="Arial" w:cs="Arial"/>
          <w:sz w:val="26"/>
          <w:szCs w:val="24"/>
        </w:rPr>
        <w:t>Bisen</w:t>
      </w:r>
      <w:proofErr w:type="spellEnd"/>
      <w:r w:rsidRPr="003852E2">
        <w:rPr>
          <w:rFonts w:ascii="Arial" w:hAnsi="Arial" w:cs="Arial"/>
          <w:sz w:val="26"/>
          <w:szCs w:val="24"/>
        </w:rPr>
        <w:t>, P. S. 2010. Introduction to Molecular Diagnostics.</w:t>
      </w:r>
      <w:r w:rsidRPr="003852E2">
        <w:rPr>
          <w:rFonts w:ascii="Arial" w:eastAsia="Times New Roman" w:hAnsi="Arial" w:cs="Arial"/>
          <w:color w:val="auto"/>
          <w:sz w:val="26"/>
          <w:szCs w:val="24"/>
        </w:rPr>
        <w:t xml:space="preserve"> </w:t>
      </w:r>
      <w:proofErr w:type="spellStart"/>
      <w:r w:rsidRPr="003852E2">
        <w:rPr>
          <w:rFonts w:ascii="Arial" w:eastAsia="Times New Roman" w:hAnsi="Arial" w:cs="Arial"/>
          <w:color w:val="auto"/>
          <w:sz w:val="26"/>
          <w:szCs w:val="24"/>
        </w:rPr>
        <w:t>SpringerLink</w:t>
      </w:r>
      <w:proofErr w:type="spellEnd"/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3852E2">
        <w:rPr>
          <w:rFonts w:ascii="Arial" w:hAnsi="Arial" w:cs="Arial"/>
          <w:sz w:val="26"/>
          <w:szCs w:val="24"/>
        </w:rPr>
        <w:t>Debnath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, M., Prasad, G. B. K. S., &amp; </w:t>
      </w:r>
      <w:proofErr w:type="spellStart"/>
      <w:r w:rsidRPr="003852E2">
        <w:rPr>
          <w:rFonts w:ascii="Arial" w:hAnsi="Arial" w:cs="Arial"/>
          <w:sz w:val="26"/>
          <w:szCs w:val="24"/>
        </w:rPr>
        <w:t>Bisen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, P. S. 2010. </w:t>
      </w:r>
      <w:r w:rsidRPr="003852E2">
        <w:rPr>
          <w:rFonts w:ascii="Arial" w:hAnsi="Arial" w:cs="Arial"/>
          <w:iCs/>
          <w:sz w:val="26"/>
          <w:szCs w:val="24"/>
        </w:rPr>
        <w:t>Molecular diagnostics: Promises and possibilities</w:t>
      </w:r>
      <w:r w:rsidRPr="003852E2">
        <w:rPr>
          <w:rFonts w:ascii="Arial" w:hAnsi="Arial" w:cs="Arial"/>
          <w:sz w:val="26"/>
          <w:szCs w:val="24"/>
        </w:rPr>
        <w:t>. New York: Springer</w:t>
      </w:r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3852E2">
        <w:rPr>
          <w:rFonts w:ascii="Arial" w:eastAsia="Times New Roman" w:hAnsi="Arial" w:cs="Arial"/>
          <w:sz w:val="26"/>
          <w:szCs w:val="24"/>
        </w:rPr>
        <w:t>DenieseD</w:t>
      </w:r>
      <w:proofErr w:type="spellEnd"/>
      <w:r w:rsidRPr="003852E2">
        <w:rPr>
          <w:rFonts w:ascii="Arial" w:eastAsia="Times New Roman" w:hAnsi="Arial" w:cs="Arial"/>
          <w:sz w:val="26"/>
          <w:szCs w:val="24"/>
        </w:rPr>
        <w:t xml:space="preserve"> Wilson, 2008. Manual of Laboratory and diagnostic tests. </w:t>
      </w:r>
      <w:proofErr w:type="gramStart"/>
      <w:r w:rsidRPr="003852E2">
        <w:rPr>
          <w:rFonts w:ascii="Arial" w:eastAsia="Times New Roman" w:hAnsi="Arial" w:cs="Arial"/>
          <w:sz w:val="26"/>
          <w:szCs w:val="24"/>
        </w:rPr>
        <w:t>McGraw Hills</w:t>
      </w:r>
      <w:proofErr w:type="gramEnd"/>
      <w:r w:rsidRPr="003852E2">
        <w:rPr>
          <w:rFonts w:ascii="Arial" w:eastAsia="Times New Roman" w:hAnsi="Arial" w:cs="Arial"/>
          <w:sz w:val="26"/>
          <w:szCs w:val="24"/>
        </w:rPr>
        <w:t xml:space="preserve"> publisher.</w:t>
      </w:r>
    </w:p>
    <w:p w:rsidR="003966BE" w:rsidRPr="003852E2" w:rsidRDefault="003966BE" w:rsidP="003966BE">
      <w:pPr>
        <w:pStyle w:val="ListParagraph"/>
        <w:numPr>
          <w:ilvl w:val="0"/>
          <w:numId w:val="3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3852E2">
        <w:rPr>
          <w:rFonts w:ascii="Arial" w:hAnsi="Arial" w:cs="Arial"/>
          <w:sz w:val="26"/>
          <w:szCs w:val="24"/>
        </w:rPr>
        <w:t>Fischbach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, F. T., &amp; In Dunning, M. B. (2015). </w:t>
      </w:r>
      <w:r w:rsidRPr="003852E2">
        <w:rPr>
          <w:rFonts w:ascii="Arial" w:hAnsi="Arial" w:cs="Arial"/>
          <w:iCs/>
          <w:sz w:val="26"/>
          <w:szCs w:val="24"/>
        </w:rPr>
        <w:t>A manual of laboratory and diagnostic tests</w:t>
      </w:r>
      <w:r w:rsidRPr="003852E2">
        <w:rPr>
          <w:rFonts w:ascii="Arial" w:hAnsi="Arial" w:cs="Arial"/>
          <w:sz w:val="26"/>
          <w:szCs w:val="24"/>
        </w:rPr>
        <w:t xml:space="preserve">. Philadelphia : </w:t>
      </w:r>
      <w:proofErr w:type="spellStart"/>
      <w:r w:rsidRPr="003852E2">
        <w:rPr>
          <w:rFonts w:ascii="Arial" w:hAnsi="Arial" w:cs="Arial"/>
          <w:sz w:val="26"/>
          <w:szCs w:val="24"/>
        </w:rPr>
        <w:t>Wolters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 </w:t>
      </w:r>
      <w:proofErr w:type="spellStart"/>
      <w:r w:rsidRPr="003852E2">
        <w:rPr>
          <w:rFonts w:ascii="Arial" w:hAnsi="Arial" w:cs="Arial"/>
          <w:sz w:val="26"/>
          <w:szCs w:val="24"/>
        </w:rPr>
        <w:t>Kluwer</w:t>
      </w:r>
      <w:proofErr w:type="spellEnd"/>
      <w:r w:rsidRPr="003852E2">
        <w:rPr>
          <w:rFonts w:ascii="Arial" w:hAnsi="Arial" w:cs="Arial"/>
          <w:sz w:val="26"/>
          <w:szCs w:val="24"/>
        </w:rPr>
        <w:t xml:space="preserve"> Health</w:t>
      </w:r>
    </w:p>
    <w:p w:rsidR="00B02EE0" w:rsidRDefault="003966BE" w:rsidP="003966BE">
      <w:pPr>
        <w:rPr>
          <w:rFonts w:ascii="Arial" w:hAnsi="Arial" w:cs="Arial"/>
          <w:sz w:val="26"/>
          <w:szCs w:val="24"/>
        </w:rPr>
      </w:pPr>
      <w:r w:rsidRPr="003852E2">
        <w:rPr>
          <w:rFonts w:ascii="Arial" w:hAnsi="Arial" w:cs="Arial"/>
          <w:sz w:val="26"/>
          <w:szCs w:val="24"/>
        </w:rPr>
        <w:t xml:space="preserve">Lippincott. 2015. </w:t>
      </w:r>
      <w:proofErr w:type="spellStart"/>
      <w:r w:rsidRPr="003852E2">
        <w:rPr>
          <w:rFonts w:ascii="Arial" w:hAnsi="Arial" w:cs="Arial"/>
          <w:iCs/>
          <w:sz w:val="26"/>
          <w:szCs w:val="24"/>
        </w:rPr>
        <w:t>Carpenito</w:t>
      </w:r>
      <w:proofErr w:type="spellEnd"/>
      <w:r w:rsidRPr="003852E2">
        <w:rPr>
          <w:rFonts w:ascii="Arial" w:hAnsi="Arial" w:cs="Arial"/>
          <w:iCs/>
          <w:sz w:val="26"/>
          <w:szCs w:val="24"/>
        </w:rPr>
        <w:t xml:space="preserve"> Nursing Diagnosis + </w:t>
      </w:r>
      <w:proofErr w:type="spellStart"/>
      <w:r w:rsidRPr="003852E2">
        <w:rPr>
          <w:rFonts w:ascii="Arial" w:hAnsi="Arial" w:cs="Arial"/>
          <w:iCs/>
          <w:sz w:val="26"/>
          <w:szCs w:val="24"/>
        </w:rPr>
        <w:t>Fischbach</w:t>
      </w:r>
      <w:proofErr w:type="spellEnd"/>
      <w:r w:rsidRPr="003852E2">
        <w:rPr>
          <w:rFonts w:ascii="Arial" w:hAnsi="Arial" w:cs="Arial"/>
          <w:iCs/>
          <w:sz w:val="26"/>
          <w:szCs w:val="24"/>
        </w:rPr>
        <w:t xml:space="preserve"> a Manual of Laboratory and Diagnostic Tests, North American Ed. + Lippincott Nursing 2016 Drug Handbook</w:t>
      </w:r>
      <w:r w:rsidRPr="003852E2">
        <w:rPr>
          <w:rFonts w:ascii="Arial" w:hAnsi="Arial" w:cs="Arial"/>
          <w:sz w:val="26"/>
          <w:szCs w:val="24"/>
        </w:rPr>
        <w:t>. Lippincott Williams &amp; Wilkins</w:t>
      </w:r>
    </w:p>
    <w:p w:rsidR="00426AA3" w:rsidRDefault="00426AA3" w:rsidP="003966BE">
      <w:pPr>
        <w:rPr>
          <w:rFonts w:ascii="Arial" w:hAnsi="Arial" w:cs="Arial"/>
          <w:sz w:val="26"/>
          <w:szCs w:val="24"/>
        </w:rPr>
      </w:pPr>
    </w:p>
    <w:p w:rsidR="00426AA3" w:rsidRPr="00D33396" w:rsidRDefault="00426AA3" w:rsidP="00426AA3">
      <w:pPr>
        <w:spacing w:line="360" w:lineRule="auto"/>
        <w:rPr>
          <w:rFonts w:ascii="Arial" w:hAnsi="Arial" w:cs="Arial"/>
          <w:b/>
          <w:sz w:val="30"/>
        </w:rPr>
      </w:pPr>
      <w:r w:rsidRPr="00D33396">
        <w:rPr>
          <w:rFonts w:ascii="Arial" w:hAnsi="Arial" w:cs="Arial"/>
          <w:b/>
          <w:sz w:val="30"/>
        </w:rPr>
        <w:lastRenderedPageBreak/>
        <w:t>DIAGNOSTICS</w:t>
      </w:r>
      <w:r>
        <w:rPr>
          <w:rFonts w:ascii="Arial" w:hAnsi="Arial" w:cs="Arial"/>
          <w:b/>
          <w:sz w:val="30"/>
        </w:rPr>
        <w:tab/>
      </w:r>
      <w:r>
        <w:rPr>
          <w:rFonts w:ascii="Arial" w:hAnsi="Arial" w:cs="Arial"/>
          <w:b/>
          <w:sz w:val="30"/>
        </w:rPr>
        <w:tab/>
      </w:r>
      <w:r>
        <w:rPr>
          <w:rFonts w:ascii="Arial" w:hAnsi="Arial" w:cs="Arial"/>
          <w:b/>
          <w:sz w:val="30"/>
        </w:rPr>
        <w:tab/>
      </w:r>
      <w:r>
        <w:rPr>
          <w:rFonts w:ascii="Arial" w:hAnsi="Arial" w:cs="Arial"/>
          <w:b/>
          <w:sz w:val="30"/>
        </w:rPr>
        <w:tab/>
      </w:r>
      <w:r w:rsidRPr="003056A3">
        <w:rPr>
          <w:rFonts w:ascii="Arial" w:hAnsi="Arial" w:cs="Arial"/>
          <w:b/>
          <w:sz w:val="26"/>
        </w:rPr>
        <w:t>(1+2)</w:t>
      </w:r>
    </w:p>
    <w:p w:rsidR="00426AA3" w:rsidRPr="00D33396" w:rsidRDefault="00426AA3" w:rsidP="00426AA3">
      <w:pPr>
        <w:rPr>
          <w:rFonts w:ascii="Arial" w:hAnsi="Arial" w:cs="Arial"/>
          <w:b/>
          <w:sz w:val="28"/>
        </w:rPr>
      </w:pPr>
      <w:r w:rsidRPr="00D33396">
        <w:rPr>
          <w:rFonts w:ascii="Arial" w:hAnsi="Arial" w:cs="Arial"/>
          <w:b/>
          <w:sz w:val="28"/>
        </w:rPr>
        <w:t>COURSE OBJECTIVES:</w:t>
      </w:r>
    </w:p>
    <w:p w:rsidR="00426AA3" w:rsidRPr="003056A3" w:rsidRDefault="00426AA3" w:rsidP="00426AA3">
      <w:pPr>
        <w:rPr>
          <w:rFonts w:ascii="Arial" w:hAnsi="Arial" w:cs="Arial"/>
          <w:sz w:val="26"/>
        </w:rPr>
      </w:pPr>
    </w:p>
    <w:p w:rsidR="00426AA3" w:rsidRPr="003056A3" w:rsidRDefault="00426AA3" w:rsidP="00426AA3">
      <w:pPr>
        <w:rPr>
          <w:rFonts w:ascii="Arial" w:hAnsi="Arial" w:cs="Arial"/>
          <w:sz w:val="26"/>
        </w:rPr>
      </w:pPr>
      <w:proofErr w:type="gramStart"/>
      <w:r w:rsidRPr="003056A3">
        <w:rPr>
          <w:rFonts w:ascii="Arial" w:hAnsi="Arial" w:cs="Arial"/>
          <w:sz w:val="26"/>
        </w:rPr>
        <w:t>To acquaint students with the molecular diagnostic techniques.</w:t>
      </w:r>
      <w:proofErr w:type="gramEnd"/>
    </w:p>
    <w:p w:rsidR="00426AA3" w:rsidRPr="003056A3" w:rsidRDefault="00426AA3" w:rsidP="00426AA3">
      <w:pPr>
        <w:rPr>
          <w:rFonts w:ascii="Arial" w:hAnsi="Arial" w:cs="Arial"/>
          <w:b/>
          <w:sz w:val="26"/>
          <w:u w:val="single"/>
        </w:rPr>
      </w:pPr>
    </w:p>
    <w:p w:rsidR="00426AA3" w:rsidRPr="00D33396" w:rsidRDefault="00426AA3" w:rsidP="00426AA3">
      <w:pPr>
        <w:rPr>
          <w:rFonts w:ascii="Arial" w:hAnsi="Arial" w:cs="Arial"/>
          <w:sz w:val="28"/>
        </w:rPr>
      </w:pPr>
      <w:r w:rsidRPr="00D33396">
        <w:rPr>
          <w:rFonts w:ascii="Arial" w:hAnsi="Arial" w:cs="Arial"/>
          <w:b/>
          <w:sz w:val="28"/>
        </w:rPr>
        <w:t>COURSE CONTENTS:</w:t>
      </w:r>
    </w:p>
    <w:p w:rsidR="00426AA3" w:rsidRPr="00D33396" w:rsidRDefault="00426AA3" w:rsidP="00426AA3">
      <w:pPr>
        <w:jc w:val="both"/>
        <w:rPr>
          <w:rFonts w:ascii="Arial" w:hAnsi="Arial" w:cs="Arial"/>
          <w:sz w:val="12"/>
        </w:rPr>
      </w:pPr>
    </w:p>
    <w:p w:rsidR="00426AA3" w:rsidRPr="003056A3" w:rsidRDefault="00426AA3" w:rsidP="00426AA3">
      <w:pPr>
        <w:jc w:val="both"/>
        <w:rPr>
          <w:rFonts w:ascii="Arial" w:hAnsi="Arial" w:cs="Arial"/>
          <w:sz w:val="26"/>
        </w:rPr>
      </w:pPr>
      <w:r w:rsidRPr="003056A3">
        <w:rPr>
          <w:rFonts w:ascii="Arial" w:hAnsi="Arial" w:cs="Arial"/>
          <w:sz w:val="26"/>
        </w:rPr>
        <w:t xml:space="preserve">Molecular </w:t>
      </w:r>
      <w:proofErr w:type="spellStart"/>
      <w:r w:rsidRPr="003056A3">
        <w:rPr>
          <w:rFonts w:ascii="Arial" w:hAnsi="Arial" w:cs="Arial"/>
          <w:sz w:val="26"/>
        </w:rPr>
        <w:t>Cytogenetics</w:t>
      </w:r>
      <w:proofErr w:type="spellEnd"/>
      <w:r w:rsidRPr="003056A3">
        <w:rPr>
          <w:rFonts w:ascii="Arial" w:hAnsi="Arial" w:cs="Arial"/>
          <w:sz w:val="26"/>
        </w:rPr>
        <w:t xml:space="preserve"> (FISH, </w:t>
      </w:r>
      <w:smartTag w:uri="urn:schemas-microsoft-com:office:smarttags" w:element="stockticker">
        <w:r w:rsidRPr="003056A3">
          <w:rPr>
            <w:rFonts w:ascii="Arial" w:hAnsi="Arial" w:cs="Arial"/>
            <w:sz w:val="26"/>
          </w:rPr>
          <w:t>ISH</w:t>
        </w:r>
      </w:smartTag>
      <w:r w:rsidRPr="003056A3">
        <w:rPr>
          <w:rFonts w:ascii="Arial" w:hAnsi="Arial" w:cs="Arial"/>
          <w:sz w:val="26"/>
        </w:rPr>
        <w:t xml:space="preserve"> etc), </w:t>
      </w:r>
      <w:smartTag w:uri="urn:schemas-microsoft-com:office:smarttags" w:element="stockticker">
        <w:r w:rsidRPr="003056A3">
          <w:rPr>
            <w:rFonts w:ascii="Arial" w:hAnsi="Arial" w:cs="Arial"/>
            <w:sz w:val="26"/>
          </w:rPr>
          <w:t>DNA</w:t>
        </w:r>
      </w:smartTag>
      <w:r w:rsidRPr="003056A3">
        <w:rPr>
          <w:rFonts w:ascii="Arial" w:hAnsi="Arial" w:cs="Arial"/>
          <w:sz w:val="26"/>
        </w:rPr>
        <w:t xml:space="preserve"> Microarrays and Genetic Testing, Mass Spectrographic Methods to Identify Disease Processes, Microorganism detection, </w:t>
      </w:r>
      <w:proofErr w:type="spellStart"/>
      <w:r w:rsidRPr="003056A3">
        <w:rPr>
          <w:rFonts w:ascii="Arial" w:hAnsi="Arial" w:cs="Arial"/>
          <w:sz w:val="26"/>
        </w:rPr>
        <w:t>Pyrosequencing</w:t>
      </w:r>
      <w:proofErr w:type="spellEnd"/>
      <w:r w:rsidRPr="003056A3">
        <w:rPr>
          <w:rFonts w:ascii="Arial" w:hAnsi="Arial" w:cs="Arial"/>
          <w:sz w:val="26"/>
        </w:rPr>
        <w:t xml:space="preserve">, PCR Variants: Asymmetric PCR, multiplex PCR, degenerated primers, mutant primer, </w:t>
      </w:r>
      <w:proofErr w:type="spellStart"/>
      <w:r w:rsidRPr="003056A3">
        <w:rPr>
          <w:rFonts w:ascii="Arial" w:hAnsi="Arial" w:cs="Arial"/>
          <w:sz w:val="26"/>
        </w:rPr>
        <w:t>iPCR</w:t>
      </w:r>
      <w:proofErr w:type="spellEnd"/>
      <w:r w:rsidRPr="003056A3">
        <w:rPr>
          <w:rFonts w:ascii="Arial" w:hAnsi="Arial" w:cs="Arial"/>
          <w:sz w:val="26"/>
        </w:rPr>
        <w:t xml:space="preserve">, RT-PCR· RAPD, AP-PCR, DAF, AFLP, </w:t>
      </w:r>
      <w:proofErr w:type="spellStart"/>
      <w:r w:rsidRPr="003056A3">
        <w:rPr>
          <w:rFonts w:ascii="Arial" w:hAnsi="Arial" w:cs="Arial"/>
          <w:sz w:val="26"/>
        </w:rPr>
        <w:t>cDNA</w:t>
      </w:r>
      <w:proofErr w:type="spellEnd"/>
      <w:r w:rsidRPr="003056A3">
        <w:rPr>
          <w:rFonts w:ascii="Arial" w:hAnsi="Arial" w:cs="Arial"/>
          <w:sz w:val="26"/>
        </w:rPr>
        <w:t xml:space="preserve">-AFLP, (semi) quantitative PCR, Applications in microbiology, medicine, breeding, criminology, Protein-analysis techniques, Protein extraction, SDS-PAGE, </w:t>
      </w:r>
      <w:proofErr w:type="spellStart"/>
      <w:r w:rsidRPr="003056A3">
        <w:rPr>
          <w:rFonts w:ascii="Arial" w:hAnsi="Arial" w:cs="Arial"/>
          <w:sz w:val="26"/>
        </w:rPr>
        <w:t>Iso</w:t>
      </w:r>
      <w:proofErr w:type="spellEnd"/>
      <w:r w:rsidRPr="003056A3">
        <w:rPr>
          <w:rFonts w:ascii="Arial" w:hAnsi="Arial" w:cs="Arial"/>
          <w:sz w:val="26"/>
        </w:rPr>
        <w:t xml:space="preserve">-electric focusing, 2D-gel electrophoresis, Western-analysis, ELISA, </w:t>
      </w:r>
      <w:proofErr w:type="spellStart"/>
      <w:r w:rsidRPr="003056A3">
        <w:rPr>
          <w:rFonts w:ascii="Arial" w:hAnsi="Arial" w:cs="Arial"/>
          <w:sz w:val="26"/>
        </w:rPr>
        <w:t>Immunolocalisation</w:t>
      </w:r>
      <w:proofErr w:type="spellEnd"/>
      <w:r w:rsidRPr="003056A3">
        <w:rPr>
          <w:rFonts w:ascii="Arial" w:hAnsi="Arial" w:cs="Arial"/>
          <w:sz w:val="26"/>
        </w:rPr>
        <w:t xml:space="preserve"> (</w:t>
      </w:r>
      <w:proofErr w:type="spellStart"/>
      <w:r w:rsidRPr="003056A3">
        <w:rPr>
          <w:rFonts w:ascii="Arial" w:hAnsi="Arial" w:cs="Arial"/>
          <w:sz w:val="26"/>
        </w:rPr>
        <w:t>incl</w:t>
      </w:r>
      <w:proofErr w:type="spellEnd"/>
      <w:r w:rsidRPr="003056A3">
        <w:rPr>
          <w:rFonts w:ascii="Arial" w:hAnsi="Arial" w:cs="Arial"/>
          <w:sz w:val="26"/>
        </w:rPr>
        <w:t>, Detection techniques), RNA-extraction, Northern-analysis, Dot-blot, macro-en micro-arrays, In situ mRNA hybridization, DNA-</w:t>
      </w:r>
      <w:proofErr w:type="spellStart"/>
      <w:r w:rsidRPr="003056A3">
        <w:rPr>
          <w:rFonts w:ascii="Arial" w:hAnsi="Arial" w:cs="Arial"/>
          <w:sz w:val="26"/>
        </w:rPr>
        <w:t>hybridisation</w:t>
      </w:r>
      <w:proofErr w:type="spellEnd"/>
      <w:r w:rsidRPr="003056A3">
        <w:rPr>
          <w:rFonts w:ascii="Arial" w:hAnsi="Arial" w:cs="Arial"/>
          <w:sz w:val="26"/>
        </w:rPr>
        <w:t xml:space="preserve"> (Southern blotting, </w:t>
      </w:r>
      <w:proofErr w:type="spellStart"/>
      <w:r w:rsidRPr="003056A3">
        <w:rPr>
          <w:rFonts w:ascii="Arial" w:hAnsi="Arial" w:cs="Arial"/>
          <w:sz w:val="26"/>
        </w:rPr>
        <w:t>probetechnology</w:t>
      </w:r>
      <w:proofErr w:type="spellEnd"/>
      <w:r w:rsidRPr="003056A3">
        <w:rPr>
          <w:rFonts w:ascii="Arial" w:hAnsi="Arial" w:cs="Arial"/>
          <w:sz w:val="26"/>
        </w:rPr>
        <w:t xml:space="preserve">), RNA-analysis techniques, </w:t>
      </w:r>
      <w:proofErr w:type="spellStart"/>
      <w:r w:rsidRPr="003056A3">
        <w:rPr>
          <w:rFonts w:ascii="Arial" w:hAnsi="Arial" w:cs="Arial"/>
          <w:sz w:val="26"/>
        </w:rPr>
        <w:t>LightCycler</w:t>
      </w:r>
      <w:proofErr w:type="spellEnd"/>
      <w:r w:rsidRPr="003056A3">
        <w:rPr>
          <w:rFonts w:ascii="Arial" w:hAnsi="Arial" w:cs="Arial"/>
          <w:sz w:val="26"/>
        </w:rPr>
        <w:t xml:space="preserve"> technology.</w:t>
      </w:r>
    </w:p>
    <w:p w:rsidR="00426AA3" w:rsidRPr="003056A3" w:rsidRDefault="00426AA3" w:rsidP="00426AA3">
      <w:pPr>
        <w:jc w:val="both"/>
        <w:rPr>
          <w:rFonts w:ascii="Arial" w:hAnsi="Arial" w:cs="Arial"/>
          <w:sz w:val="26"/>
        </w:rPr>
      </w:pPr>
    </w:p>
    <w:p w:rsidR="00426AA3" w:rsidRPr="003056A3" w:rsidRDefault="00426AA3" w:rsidP="00426AA3">
      <w:pPr>
        <w:jc w:val="both"/>
        <w:rPr>
          <w:rFonts w:ascii="Arial" w:hAnsi="Arial" w:cs="Arial"/>
          <w:b/>
          <w:sz w:val="26"/>
        </w:rPr>
      </w:pPr>
      <w:r w:rsidRPr="00D33396">
        <w:rPr>
          <w:rFonts w:ascii="Arial" w:hAnsi="Arial" w:cs="Arial"/>
          <w:b/>
          <w:sz w:val="28"/>
        </w:rPr>
        <w:t>Practical:</w:t>
      </w:r>
      <w:r w:rsidRPr="003056A3">
        <w:rPr>
          <w:rFonts w:ascii="Arial" w:hAnsi="Arial" w:cs="Arial"/>
          <w:b/>
          <w:sz w:val="26"/>
        </w:rPr>
        <w:t xml:space="preserve"> </w:t>
      </w:r>
    </w:p>
    <w:p w:rsidR="00426AA3" w:rsidRPr="007A4818" w:rsidRDefault="00426AA3" w:rsidP="00426AA3">
      <w:pPr>
        <w:jc w:val="both"/>
        <w:rPr>
          <w:rFonts w:ascii="Arial" w:hAnsi="Arial" w:cs="Arial"/>
          <w:b/>
          <w:sz w:val="8"/>
        </w:rPr>
      </w:pPr>
    </w:p>
    <w:p w:rsidR="00426AA3" w:rsidRPr="003056A3" w:rsidRDefault="00426AA3" w:rsidP="00426AA3">
      <w:pPr>
        <w:jc w:val="both"/>
        <w:rPr>
          <w:rFonts w:ascii="Arial" w:hAnsi="Arial" w:cs="Arial"/>
          <w:sz w:val="26"/>
        </w:rPr>
      </w:pPr>
      <w:r w:rsidRPr="003056A3">
        <w:rPr>
          <w:rFonts w:ascii="Arial" w:hAnsi="Arial" w:cs="Arial"/>
          <w:sz w:val="26"/>
        </w:rPr>
        <w:t xml:space="preserve">All techniques can be practiced subject to the availability of facilities.    </w:t>
      </w:r>
    </w:p>
    <w:p w:rsidR="00426AA3" w:rsidRPr="003056A3" w:rsidRDefault="00426AA3" w:rsidP="00426AA3">
      <w:pPr>
        <w:rPr>
          <w:rFonts w:ascii="Arial" w:hAnsi="Arial" w:cs="Arial"/>
          <w:sz w:val="26"/>
        </w:rPr>
      </w:pPr>
    </w:p>
    <w:p w:rsidR="00426AA3" w:rsidRPr="00D33396" w:rsidRDefault="00426AA3" w:rsidP="00426AA3">
      <w:pPr>
        <w:rPr>
          <w:rFonts w:ascii="Arial" w:hAnsi="Arial" w:cs="Arial"/>
          <w:b/>
          <w:sz w:val="28"/>
        </w:rPr>
      </w:pPr>
      <w:r w:rsidRPr="00D33396">
        <w:rPr>
          <w:rFonts w:ascii="Arial" w:hAnsi="Arial" w:cs="Arial"/>
          <w:b/>
          <w:sz w:val="28"/>
        </w:rPr>
        <w:t xml:space="preserve">RECOMMENDED TEXT BOOKS: </w:t>
      </w:r>
    </w:p>
    <w:p w:rsidR="00426AA3" w:rsidRPr="003056A3" w:rsidRDefault="00426AA3" w:rsidP="00426AA3">
      <w:pPr>
        <w:pStyle w:val="ListParagraph"/>
        <w:numPr>
          <w:ilvl w:val="0"/>
          <w:numId w:val="4"/>
        </w:numPr>
        <w:tabs>
          <w:tab w:val="clear" w:pos="720"/>
        </w:tabs>
        <w:spacing w:after="0" w:line="240" w:lineRule="auto"/>
        <w:ind w:left="540" w:hanging="522"/>
        <w:jc w:val="both"/>
        <w:rPr>
          <w:rFonts w:ascii="Arial" w:hAnsi="Arial" w:cs="Arial"/>
          <w:sz w:val="26"/>
          <w:szCs w:val="24"/>
        </w:rPr>
      </w:pPr>
      <w:r w:rsidRPr="003056A3">
        <w:rPr>
          <w:rFonts w:ascii="Arial" w:hAnsi="Arial" w:cs="Arial"/>
          <w:sz w:val="26"/>
          <w:szCs w:val="24"/>
        </w:rPr>
        <w:t xml:space="preserve">Gene Cloning and </w:t>
      </w:r>
      <w:smartTag w:uri="urn:schemas-microsoft-com:office:smarttags" w:element="stockticker">
        <w:r w:rsidRPr="003056A3">
          <w:rPr>
            <w:rFonts w:ascii="Arial" w:hAnsi="Arial" w:cs="Arial"/>
            <w:sz w:val="26"/>
            <w:szCs w:val="24"/>
          </w:rPr>
          <w:t>DNA</w:t>
        </w:r>
      </w:smartTag>
      <w:r w:rsidRPr="003056A3">
        <w:rPr>
          <w:rFonts w:ascii="Arial" w:hAnsi="Arial" w:cs="Arial"/>
          <w:sz w:val="26"/>
          <w:szCs w:val="24"/>
        </w:rPr>
        <w:t xml:space="preserve"> analysis. 2006. T.A Brown Blackwell Publishing. </w:t>
      </w:r>
    </w:p>
    <w:p w:rsidR="00426AA3" w:rsidRPr="003056A3" w:rsidRDefault="00426AA3" w:rsidP="00426AA3">
      <w:pPr>
        <w:pStyle w:val="ListParagraph"/>
        <w:numPr>
          <w:ilvl w:val="0"/>
          <w:numId w:val="4"/>
        </w:numPr>
        <w:tabs>
          <w:tab w:val="clear" w:pos="720"/>
        </w:tabs>
        <w:spacing w:after="0" w:line="240" w:lineRule="auto"/>
        <w:ind w:left="540" w:hanging="522"/>
        <w:jc w:val="both"/>
        <w:rPr>
          <w:rFonts w:ascii="Arial" w:hAnsi="Arial" w:cs="Arial"/>
          <w:sz w:val="26"/>
          <w:szCs w:val="24"/>
        </w:rPr>
      </w:pPr>
      <w:r w:rsidRPr="003056A3">
        <w:rPr>
          <w:rFonts w:ascii="Arial" w:hAnsi="Arial" w:cs="Arial"/>
          <w:sz w:val="26"/>
          <w:szCs w:val="24"/>
        </w:rPr>
        <w:t xml:space="preserve">Molecular Diagnostics Fundamentals, Methods, and Clinical Applications 2007. Lela Buckingham and </w:t>
      </w:r>
      <w:proofErr w:type="spellStart"/>
      <w:r w:rsidRPr="003056A3">
        <w:rPr>
          <w:rFonts w:ascii="Arial" w:hAnsi="Arial" w:cs="Arial"/>
          <w:sz w:val="26"/>
          <w:szCs w:val="24"/>
        </w:rPr>
        <w:t>Muribeth</w:t>
      </w:r>
      <w:proofErr w:type="spellEnd"/>
      <w:r w:rsidRPr="003056A3">
        <w:rPr>
          <w:rFonts w:ascii="Arial" w:hAnsi="Arial" w:cs="Arial"/>
          <w:sz w:val="26"/>
          <w:szCs w:val="24"/>
        </w:rPr>
        <w:t xml:space="preserve"> L. Flaws. F.A Davis Publisher.</w:t>
      </w:r>
    </w:p>
    <w:p w:rsidR="00426AA3" w:rsidRPr="003056A3" w:rsidRDefault="00426AA3" w:rsidP="00426AA3">
      <w:pPr>
        <w:pStyle w:val="ListParagraph"/>
        <w:numPr>
          <w:ilvl w:val="0"/>
          <w:numId w:val="4"/>
        </w:numPr>
        <w:tabs>
          <w:tab w:val="clear" w:pos="720"/>
        </w:tabs>
        <w:spacing w:after="0" w:line="240" w:lineRule="auto"/>
        <w:ind w:left="540" w:hanging="522"/>
        <w:jc w:val="both"/>
        <w:rPr>
          <w:rFonts w:ascii="Arial" w:hAnsi="Arial" w:cs="Arial"/>
          <w:sz w:val="26"/>
          <w:szCs w:val="24"/>
        </w:rPr>
      </w:pPr>
      <w:r w:rsidRPr="003056A3">
        <w:rPr>
          <w:rFonts w:ascii="Arial" w:hAnsi="Arial" w:cs="Arial"/>
          <w:sz w:val="26"/>
          <w:szCs w:val="24"/>
        </w:rPr>
        <w:t xml:space="preserve">Medical </w:t>
      </w:r>
      <w:proofErr w:type="spellStart"/>
      <w:r w:rsidRPr="003056A3">
        <w:rPr>
          <w:rFonts w:ascii="Arial" w:hAnsi="Arial" w:cs="Arial"/>
          <w:sz w:val="26"/>
          <w:szCs w:val="24"/>
        </w:rPr>
        <w:t>Biomethods</w:t>
      </w:r>
      <w:proofErr w:type="spellEnd"/>
      <w:r w:rsidRPr="003056A3">
        <w:rPr>
          <w:rFonts w:ascii="Arial" w:hAnsi="Arial" w:cs="Arial"/>
          <w:sz w:val="26"/>
          <w:szCs w:val="24"/>
        </w:rPr>
        <w:t xml:space="preserve"> 2005. Handbook edited by John M Walker Ralph </w:t>
      </w:r>
      <w:proofErr w:type="spellStart"/>
      <w:r w:rsidRPr="003056A3">
        <w:rPr>
          <w:rFonts w:ascii="Arial" w:hAnsi="Arial" w:cs="Arial"/>
          <w:sz w:val="26"/>
          <w:szCs w:val="24"/>
        </w:rPr>
        <w:t>Rapley</w:t>
      </w:r>
      <w:proofErr w:type="spellEnd"/>
      <w:r w:rsidRPr="003056A3">
        <w:rPr>
          <w:rFonts w:ascii="Arial" w:hAnsi="Arial" w:cs="Arial"/>
          <w:sz w:val="26"/>
          <w:szCs w:val="24"/>
        </w:rPr>
        <w:t xml:space="preserve"> Humana Press.</w:t>
      </w:r>
    </w:p>
    <w:p w:rsidR="00426AA3" w:rsidRPr="003056A3" w:rsidRDefault="00426AA3" w:rsidP="00426AA3">
      <w:pPr>
        <w:pStyle w:val="ListParagraph"/>
        <w:numPr>
          <w:ilvl w:val="0"/>
          <w:numId w:val="4"/>
        </w:numPr>
        <w:tabs>
          <w:tab w:val="clear" w:pos="720"/>
        </w:tabs>
        <w:spacing w:after="0" w:line="240" w:lineRule="auto"/>
        <w:ind w:left="540" w:hanging="522"/>
        <w:jc w:val="both"/>
        <w:rPr>
          <w:rFonts w:ascii="Arial" w:hAnsi="Arial" w:cs="Arial"/>
          <w:sz w:val="26"/>
          <w:szCs w:val="24"/>
        </w:rPr>
      </w:pPr>
      <w:r w:rsidRPr="003056A3">
        <w:rPr>
          <w:rFonts w:ascii="Arial" w:hAnsi="Arial" w:cs="Arial"/>
          <w:sz w:val="26"/>
          <w:szCs w:val="24"/>
        </w:rPr>
        <w:t xml:space="preserve">Mitochondrial </w:t>
      </w:r>
      <w:smartTag w:uri="urn:schemas-microsoft-com:office:smarttags" w:element="stockticker">
        <w:r w:rsidRPr="003056A3">
          <w:rPr>
            <w:rFonts w:ascii="Arial" w:hAnsi="Arial" w:cs="Arial"/>
            <w:sz w:val="26"/>
            <w:szCs w:val="24"/>
          </w:rPr>
          <w:t>DNA</w:t>
        </w:r>
      </w:smartTag>
      <w:r w:rsidRPr="003056A3">
        <w:rPr>
          <w:rFonts w:ascii="Arial" w:hAnsi="Arial" w:cs="Arial"/>
          <w:sz w:val="26"/>
          <w:szCs w:val="24"/>
        </w:rPr>
        <w:t xml:space="preserve"> methods and protocols 2009. </w:t>
      </w:r>
      <w:proofErr w:type="spellStart"/>
      <w:r w:rsidRPr="003056A3">
        <w:rPr>
          <w:rFonts w:ascii="Arial" w:hAnsi="Arial" w:cs="Arial"/>
          <w:sz w:val="26"/>
          <w:szCs w:val="24"/>
        </w:rPr>
        <w:t>Jefferey</w:t>
      </w:r>
      <w:proofErr w:type="spellEnd"/>
      <w:r w:rsidRPr="003056A3">
        <w:rPr>
          <w:rFonts w:ascii="Arial" w:hAnsi="Arial" w:cs="Arial"/>
          <w:sz w:val="26"/>
          <w:szCs w:val="24"/>
        </w:rPr>
        <w:t xml:space="preserve"> A. Stuart. Humana Press.</w:t>
      </w:r>
    </w:p>
    <w:p w:rsidR="00426AA3" w:rsidRPr="003056A3" w:rsidRDefault="00426AA3" w:rsidP="00426AA3">
      <w:pPr>
        <w:pStyle w:val="ListParagraph"/>
        <w:numPr>
          <w:ilvl w:val="0"/>
          <w:numId w:val="4"/>
        </w:numPr>
        <w:tabs>
          <w:tab w:val="clear" w:pos="720"/>
        </w:tabs>
        <w:spacing w:after="0" w:line="240" w:lineRule="auto"/>
        <w:ind w:left="540" w:hanging="522"/>
        <w:jc w:val="both"/>
        <w:rPr>
          <w:rFonts w:ascii="Arial" w:hAnsi="Arial" w:cs="Arial"/>
          <w:sz w:val="26"/>
          <w:szCs w:val="24"/>
        </w:rPr>
      </w:pPr>
      <w:r w:rsidRPr="003056A3">
        <w:rPr>
          <w:rFonts w:ascii="Arial" w:hAnsi="Arial" w:cs="Arial"/>
          <w:sz w:val="26"/>
          <w:szCs w:val="24"/>
        </w:rPr>
        <w:t xml:space="preserve">Manual of Laboratory and diagnostic tests 2008. </w:t>
      </w:r>
      <w:proofErr w:type="spellStart"/>
      <w:r w:rsidRPr="003056A3">
        <w:rPr>
          <w:rFonts w:ascii="Arial" w:hAnsi="Arial" w:cs="Arial"/>
          <w:sz w:val="26"/>
          <w:szCs w:val="24"/>
        </w:rPr>
        <w:t>Deniese</w:t>
      </w:r>
      <w:proofErr w:type="spellEnd"/>
      <w:r w:rsidRPr="003056A3">
        <w:rPr>
          <w:rFonts w:ascii="Arial" w:hAnsi="Arial" w:cs="Arial"/>
          <w:sz w:val="26"/>
          <w:szCs w:val="24"/>
        </w:rPr>
        <w:t xml:space="preserve"> D Wilson. Mc </w:t>
      </w:r>
      <w:proofErr w:type="spellStart"/>
      <w:r w:rsidRPr="003056A3">
        <w:rPr>
          <w:rFonts w:ascii="Arial" w:hAnsi="Arial" w:cs="Arial"/>
          <w:sz w:val="26"/>
          <w:szCs w:val="24"/>
        </w:rPr>
        <w:t>Graw</w:t>
      </w:r>
      <w:proofErr w:type="spellEnd"/>
      <w:r w:rsidRPr="003056A3">
        <w:rPr>
          <w:rFonts w:ascii="Arial" w:hAnsi="Arial" w:cs="Arial"/>
          <w:sz w:val="26"/>
          <w:szCs w:val="24"/>
        </w:rPr>
        <w:t>-Hills publisher.</w:t>
      </w:r>
    </w:p>
    <w:p w:rsidR="00426AA3" w:rsidRDefault="00426AA3" w:rsidP="00426AA3">
      <w:proofErr w:type="gramStart"/>
      <w:r w:rsidRPr="003056A3">
        <w:rPr>
          <w:rFonts w:ascii="Arial" w:hAnsi="Arial" w:cs="Arial"/>
          <w:sz w:val="26"/>
        </w:rPr>
        <w:t xml:space="preserve">Manual of Diagnostic Antibodies for </w:t>
      </w:r>
      <w:proofErr w:type="spellStart"/>
      <w:r w:rsidRPr="003056A3">
        <w:rPr>
          <w:rFonts w:ascii="Arial" w:hAnsi="Arial" w:cs="Arial"/>
          <w:sz w:val="26"/>
        </w:rPr>
        <w:t>immunohistology</w:t>
      </w:r>
      <w:proofErr w:type="spellEnd"/>
      <w:r w:rsidRPr="003056A3">
        <w:rPr>
          <w:rFonts w:ascii="Arial" w:hAnsi="Arial" w:cs="Arial"/>
          <w:sz w:val="26"/>
        </w:rPr>
        <w:t xml:space="preserve"> 1999.</w:t>
      </w:r>
      <w:proofErr w:type="gramEnd"/>
      <w:r w:rsidRPr="003056A3">
        <w:rPr>
          <w:rFonts w:ascii="Arial" w:hAnsi="Arial" w:cs="Arial"/>
          <w:sz w:val="26"/>
        </w:rPr>
        <w:t xml:space="preserve"> </w:t>
      </w:r>
      <w:proofErr w:type="gramStart"/>
      <w:r w:rsidRPr="003056A3">
        <w:rPr>
          <w:rFonts w:ascii="Arial" w:hAnsi="Arial" w:cs="Arial"/>
          <w:sz w:val="26"/>
        </w:rPr>
        <w:t xml:space="preserve">Anthony S-Y </w:t>
      </w:r>
      <w:proofErr w:type="spellStart"/>
      <w:r w:rsidRPr="003056A3">
        <w:rPr>
          <w:rFonts w:ascii="Arial" w:hAnsi="Arial" w:cs="Arial"/>
          <w:sz w:val="26"/>
        </w:rPr>
        <w:t>leong</w:t>
      </w:r>
      <w:proofErr w:type="spellEnd"/>
      <w:r w:rsidRPr="003056A3">
        <w:rPr>
          <w:rFonts w:ascii="Arial" w:hAnsi="Arial" w:cs="Arial"/>
          <w:sz w:val="26"/>
        </w:rPr>
        <w:t>.</w:t>
      </w:r>
      <w:proofErr w:type="gramEnd"/>
      <w:r w:rsidRPr="003056A3">
        <w:rPr>
          <w:rFonts w:ascii="Arial" w:hAnsi="Arial" w:cs="Arial"/>
          <w:sz w:val="26"/>
        </w:rPr>
        <w:t xml:space="preserve"> Greenwich Medical Media Limited. </w:t>
      </w:r>
      <w:smartTag w:uri="urn:schemas-microsoft-com:office:smarttags" w:element="place">
        <w:smartTag w:uri="urn:schemas-microsoft-com:office:smarttags" w:element="PlaceName">
          <w:r w:rsidRPr="003056A3">
            <w:rPr>
              <w:rFonts w:ascii="Arial" w:hAnsi="Arial" w:cs="Arial"/>
              <w:sz w:val="26"/>
            </w:rPr>
            <w:t>Oxford</w:t>
          </w:r>
        </w:smartTag>
        <w:r w:rsidRPr="003056A3">
          <w:rPr>
            <w:rFonts w:ascii="Arial" w:hAnsi="Arial" w:cs="Arial"/>
            <w:sz w:val="26"/>
          </w:rPr>
          <w:t xml:space="preserve"> </w:t>
        </w:r>
        <w:smartTag w:uri="urn:schemas-microsoft-com:office:smarttags" w:element="PlaceType">
          <w:r w:rsidRPr="003056A3">
            <w:rPr>
              <w:rFonts w:ascii="Arial" w:hAnsi="Arial" w:cs="Arial"/>
              <w:sz w:val="26"/>
            </w:rPr>
            <w:t>University</w:t>
          </w:r>
        </w:smartTag>
      </w:smartTag>
      <w:r w:rsidRPr="003056A3">
        <w:rPr>
          <w:rFonts w:ascii="Arial" w:hAnsi="Arial" w:cs="Arial"/>
          <w:sz w:val="26"/>
        </w:rPr>
        <w:t xml:space="preserve"> Press</w:t>
      </w:r>
    </w:p>
    <w:sectPr w:rsidR="00426AA3" w:rsidSect="003966B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2D7"/>
    <w:multiLevelType w:val="hybridMultilevel"/>
    <w:tmpl w:val="A246F2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974CFA"/>
    <w:multiLevelType w:val="multilevel"/>
    <w:tmpl w:val="CDC6C27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3BED227D"/>
    <w:multiLevelType w:val="multilevel"/>
    <w:tmpl w:val="FA16D9CE"/>
    <w:lvl w:ilvl="0">
      <w:start w:val="1"/>
      <w:numFmt w:val="decimal"/>
      <w:lvlText w:val="%1."/>
      <w:lvlJc w:val="left"/>
      <w:pPr>
        <w:ind w:left="99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1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0" w:firstLine="13320"/>
      </w:pPr>
      <w:rPr>
        <w:vertAlign w:val="baseline"/>
      </w:rPr>
    </w:lvl>
  </w:abstractNum>
  <w:abstractNum w:abstractNumId="3">
    <w:nsid w:val="47AE2A5B"/>
    <w:multiLevelType w:val="multilevel"/>
    <w:tmpl w:val="FA16D9CE"/>
    <w:lvl w:ilvl="0">
      <w:start w:val="1"/>
      <w:numFmt w:val="decimal"/>
      <w:lvlText w:val="%1."/>
      <w:lvlJc w:val="left"/>
      <w:pPr>
        <w:ind w:left="72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332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66BE"/>
    <w:rsid w:val="00253143"/>
    <w:rsid w:val="003966BE"/>
    <w:rsid w:val="00426AA3"/>
    <w:rsid w:val="00B0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966BE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3</cp:revision>
  <dcterms:created xsi:type="dcterms:W3CDTF">2023-10-03T07:06:00Z</dcterms:created>
  <dcterms:modified xsi:type="dcterms:W3CDTF">2023-10-03T07:49:00Z</dcterms:modified>
</cp:coreProperties>
</file>