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39" w:rsidRPr="00CA5E6E" w:rsidRDefault="00FB5839" w:rsidP="00FB583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A732C2">
        <w:rPr>
          <w:rFonts w:ascii="Arial" w:eastAsia="Times New Roman" w:hAnsi="Arial" w:cs="Arial"/>
          <w:b/>
          <w:sz w:val="30"/>
          <w:szCs w:val="24"/>
        </w:rPr>
        <w:t>CELL AND TISSUE CULTURE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 2+1</w:t>
      </w:r>
    </w:p>
    <w:p w:rsidR="00FB5839" w:rsidRPr="00907947" w:rsidRDefault="00FB5839" w:rsidP="00FB5839">
      <w:pPr>
        <w:spacing w:after="0" w:line="240" w:lineRule="auto"/>
        <w:jc w:val="both"/>
        <w:rPr>
          <w:rFonts w:ascii="Arial" w:eastAsia="Times New Roman" w:hAnsi="Arial" w:cs="Arial"/>
          <w:b/>
          <w:sz w:val="10"/>
          <w:szCs w:val="18"/>
          <w:u w:val="single"/>
        </w:rPr>
      </w:pPr>
    </w:p>
    <w:p w:rsidR="00FB5839" w:rsidRPr="00A732C2" w:rsidRDefault="00FB5839" w:rsidP="00FB583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A732C2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FB5839" w:rsidRPr="00A732C2" w:rsidRDefault="00FB5839" w:rsidP="00FB5839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A732C2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FB5839" w:rsidRPr="00CA5E6E" w:rsidRDefault="00FB5839" w:rsidP="00FB583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Learn how to develop micro-environment and which factor will affect tissue culture outcomes</w:t>
      </w:r>
      <w:r w:rsidRPr="00CA5E6E">
        <w:rPr>
          <w:rFonts w:ascii="Arial" w:eastAsia="Times New Roman" w:hAnsi="Arial" w:cs="Arial"/>
          <w:color w:val="404040"/>
          <w:sz w:val="26"/>
          <w:szCs w:val="24"/>
        </w:rPr>
        <w:t xml:space="preserve">. </w:t>
      </w:r>
    </w:p>
    <w:p w:rsidR="00FB5839" w:rsidRPr="00CA5E6E" w:rsidRDefault="00FB5839" w:rsidP="00FB583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Describe/practice sterile methods to avoid microbial contaminations.</w:t>
      </w:r>
    </w:p>
    <w:p w:rsidR="00FB5839" w:rsidRPr="00CA5E6E" w:rsidRDefault="00FB5839" w:rsidP="00FB5839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Gain knowledge of organogenesis and embryogenesis protocols and differences between them.</w:t>
      </w:r>
    </w:p>
    <w:p w:rsidR="00FB5839" w:rsidRPr="00A732C2" w:rsidRDefault="00FB5839" w:rsidP="00FB5839">
      <w:pPr>
        <w:spacing w:after="0" w:line="240" w:lineRule="auto"/>
        <w:jc w:val="both"/>
        <w:rPr>
          <w:rFonts w:ascii="Arial" w:eastAsia="Times New Roman" w:hAnsi="Arial" w:cs="Arial"/>
          <w:b/>
          <w:color w:val="404040"/>
          <w:sz w:val="14"/>
          <w:szCs w:val="24"/>
          <w:u w:val="single"/>
        </w:rPr>
      </w:pPr>
    </w:p>
    <w:p w:rsidR="00FB5839" w:rsidRPr="00907947" w:rsidRDefault="00FB5839" w:rsidP="00FB5839">
      <w:pPr>
        <w:spacing w:after="0" w:line="240" w:lineRule="auto"/>
        <w:jc w:val="both"/>
        <w:rPr>
          <w:rFonts w:ascii="Arial" w:hAnsi="Arial" w:cs="Arial"/>
          <w:b/>
          <w:sz w:val="28"/>
          <w:szCs w:val="24"/>
        </w:rPr>
      </w:pPr>
      <w:r w:rsidRPr="00907947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FB5839" w:rsidRPr="00907947" w:rsidRDefault="00FB5839" w:rsidP="00FB5839">
      <w:pPr>
        <w:spacing w:after="0" w:line="240" w:lineRule="auto"/>
        <w:jc w:val="both"/>
        <w:rPr>
          <w:rFonts w:ascii="Arial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Plant cell and tissue culture: requirements for in vitro cultures; culture facilities; sterile techniques; media preparation and handling; callus cultures; cell suspension cultures; protoplast culture; haploid cultures, organ culture; </w:t>
      </w:r>
      <w:proofErr w:type="spellStart"/>
      <w:r w:rsidRPr="00907947">
        <w:rPr>
          <w:rFonts w:ascii="Arial" w:eastAsia="Times New Roman" w:hAnsi="Arial" w:cs="Arial"/>
          <w:sz w:val="24"/>
        </w:rPr>
        <w:t>meristem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culture for virus elimination; embryo culture and embryo rescue; regeneration of plants and </w:t>
      </w:r>
      <w:proofErr w:type="spellStart"/>
      <w:r w:rsidRPr="00907947">
        <w:rPr>
          <w:rFonts w:ascii="Arial" w:eastAsia="Times New Roman" w:hAnsi="Arial" w:cs="Arial"/>
          <w:sz w:val="24"/>
        </w:rPr>
        <w:t>micropropagation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; </w:t>
      </w:r>
      <w:proofErr w:type="spellStart"/>
      <w:r w:rsidRPr="00907947">
        <w:rPr>
          <w:rFonts w:ascii="Arial" w:eastAsia="Times New Roman" w:hAnsi="Arial" w:cs="Arial"/>
          <w:sz w:val="24"/>
        </w:rPr>
        <w:t>somaclonal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variation; industrial uses of plant cell culture; tissue culture in genetic engineering and biotechnology. Mammalian cell culture; origin and principles of cell culture; qualitative characteristics of cell cultures; cell counting and analysis; cryopreservation; cell banking and subculture (variety of different systems); primary cell culture techniques; development of immortalized cell line; detection of microbial contaminants; animal cells for bioassays and </w:t>
      </w:r>
      <w:proofErr w:type="spellStart"/>
      <w:r w:rsidRPr="00907947">
        <w:rPr>
          <w:rFonts w:ascii="Arial" w:eastAsia="Times New Roman" w:hAnsi="Arial" w:cs="Arial"/>
          <w:sz w:val="24"/>
        </w:rPr>
        <w:t>bioproducts</w:t>
      </w:r>
      <w:proofErr w:type="spellEnd"/>
      <w:r w:rsidRPr="00907947">
        <w:rPr>
          <w:rFonts w:ascii="Arial" w:eastAsia="Times New Roman" w:hAnsi="Arial" w:cs="Arial"/>
          <w:sz w:val="24"/>
        </w:rPr>
        <w:t>; design and operation of animal cell culture bioreactors for therapeutic protein production; growth environment; Stem cell culture.</w:t>
      </w:r>
    </w:p>
    <w:p w:rsidR="00FB5839" w:rsidRPr="00A732C2" w:rsidRDefault="00FB5839" w:rsidP="00FB5839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FB5839" w:rsidRPr="00A732C2" w:rsidRDefault="00FB5839" w:rsidP="00FB583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A732C2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A732C2">
        <w:rPr>
          <w:rFonts w:ascii="Arial" w:eastAsia="Times New Roman" w:hAnsi="Arial" w:cs="Arial"/>
          <w:b/>
          <w:sz w:val="28"/>
          <w:szCs w:val="24"/>
        </w:rPr>
        <w:t>: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Culture media preparation.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Starting a primary culture (tissue digestion, cell count and cell culture).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Maintenance of a cell line.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Cryopreservation of cell line.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Plant cell culture (callus induction , suspension culture)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Vital staining.</w:t>
      </w:r>
    </w:p>
    <w:p w:rsidR="00FB5839" w:rsidRPr="00CA5E6E" w:rsidRDefault="00FB5839" w:rsidP="00FB5839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Organ culture.</w:t>
      </w:r>
    </w:p>
    <w:p w:rsidR="00FB5839" w:rsidRPr="00A732C2" w:rsidRDefault="00FB5839" w:rsidP="00FB5839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FB5839" w:rsidRPr="00A732C2" w:rsidRDefault="00FB5839" w:rsidP="00FB583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A732C2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732C2">
        <w:rPr>
          <w:rFonts w:ascii="Arial" w:hAnsi="Arial" w:cs="Arial"/>
          <w:sz w:val="26"/>
          <w:szCs w:val="24"/>
        </w:rPr>
        <w:t>Al-</w:t>
      </w:r>
      <w:proofErr w:type="spellStart"/>
      <w:r w:rsidRPr="00A732C2">
        <w:rPr>
          <w:rFonts w:ascii="Arial" w:hAnsi="Arial" w:cs="Arial"/>
          <w:sz w:val="26"/>
          <w:szCs w:val="24"/>
        </w:rPr>
        <w:t>Rubeai</w:t>
      </w:r>
      <w:proofErr w:type="spellEnd"/>
      <w:r w:rsidRPr="00A732C2">
        <w:rPr>
          <w:rFonts w:ascii="Arial" w:hAnsi="Arial" w:cs="Arial"/>
          <w:sz w:val="26"/>
          <w:szCs w:val="24"/>
        </w:rPr>
        <w:t xml:space="preserve">, M. 2014. </w:t>
      </w:r>
      <w:r w:rsidRPr="00A732C2">
        <w:rPr>
          <w:rFonts w:ascii="Arial" w:hAnsi="Arial" w:cs="Arial"/>
          <w:iCs/>
          <w:sz w:val="26"/>
          <w:szCs w:val="24"/>
        </w:rPr>
        <w:t>Animal cell culture.</w:t>
      </w:r>
      <w:r w:rsidRPr="00A732C2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A732C2">
        <w:rPr>
          <w:rFonts w:ascii="Arial" w:hAnsi="Arial" w:cs="Arial"/>
          <w:sz w:val="26"/>
          <w:szCs w:val="24"/>
        </w:rPr>
        <w:t>Cham :</w:t>
      </w:r>
      <w:proofErr w:type="gramEnd"/>
      <w:r w:rsidRPr="00A732C2">
        <w:rPr>
          <w:rFonts w:ascii="Arial" w:hAnsi="Arial" w:cs="Arial"/>
          <w:sz w:val="26"/>
          <w:szCs w:val="24"/>
        </w:rPr>
        <w:t xml:space="preserve"> Springer.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732C2">
        <w:rPr>
          <w:rFonts w:ascii="Arial" w:eastAsia="Times New Roman" w:hAnsi="Arial" w:cs="Arial"/>
          <w:sz w:val="26"/>
          <w:szCs w:val="24"/>
        </w:rPr>
        <w:t>Barnum, S. 2004. Biotechnology: An Introduction, Brooks Cole, U.S.A.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732C2">
        <w:rPr>
          <w:rFonts w:ascii="Arial" w:eastAsia="Times New Roman" w:hAnsi="Arial" w:cs="Arial"/>
          <w:sz w:val="26"/>
          <w:szCs w:val="24"/>
        </w:rPr>
        <w:t>Christou</w:t>
      </w:r>
      <w:proofErr w:type="spellEnd"/>
      <w:r w:rsidRPr="00A732C2">
        <w:rPr>
          <w:rFonts w:ascii="Arial" w:eastAsia="Times New Roman" w:hAnsi="Arial" w:cs="Arial"/>
          <w:sz w:val="26"/>
          <w:szCs w:val="24"/>
        </w:rPr>
        <w:t>, P. and Harry, K. H. 2004. Handbook of Plant Biotechnology, John Wiley and Sons, N.Y.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732C2">
        <w:rPr>
          <w:rFonts w:ascii="Arial" w:eastAsia="Times New Roman" w:hAnsi="Arial" w:cs="Arial"/>
          <w:sz w:val="26"/>
          <w:szCs w:val="24"/>
        </w:rPr>
        <w:t>Doyle, A. and Griffiths, J. B. 1998. Cells and Tissue Culture: Laboratory Procedures in Biotechnology, John Wil</w:t>
      </w:r>
      <w:r>
        <w:rPr>
          <w:rFonts w:ascii="Arial" w:eastAsia="Times New Roman" w:hAnsi="Arial" w:cs="Arial"/>
          <w:sz w:val="26"/>
          <w:szCs w:val="24"/>
        </w:rPr>
        <w:t>l</w:t>
      </w:r>
      <w:r w:rsidRPr="00A732C2">
        <w:rPr>
          <w:rFonts w:ascii="Arial" w:eastAsia="Times New Roman" w:hAnsi="Arial" w:cs="Arial"/>
          <w:sz w:val="26"/>
          <w:szCs w:val="24"/>
        </w:rPr>
        <w:t>ey and Sons, N.Y.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732C2">
        <w:rPr>
          <w:rFonts w:ascii="Arial" w:eastAsia="Times New Roman" w:hAnsi="Arial" w:cs="Arial"/>
          <w:sz w:val="26"/>
          <w:szCs w:val="24"/>
        </w:rPr>
        <w:t>Freshney</w:t>
      </w:r>
      <w:proofErr w:type="spellEnd"/>
      <w:r w:rsidRPr="00A732C2">
        <w:rPr>
          <w:rFonts w:ascii="Arial" w:eastAsia="Times New Roman" w:hAnsi="Arial" w:cs="Arial"/>
          <w:sz w:val="26"/>
          <w:szCs w:val="24"/>
        </w:rPr>
        <w:t>, I. I. 2000. Culture of Animal Cells: A Manual of Basic Techniques, John Wiley and Sons, N.Y.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A732C2">
        <w:rPr>
          <w:rFonts w:ascii="Arial" w:hAnsi="Arial" w:cs="Arial"/>
          <w:sz w:val="26"/>
          <w:szCs w:val="24"/>
        </w:rPr>
        <w:t>Gayatri</w:t>
      </w:r>
      <w:proofErr w:type="spellEnd"/>
      <w:r w:rsidRPr="00A732C2">
        <w:rPr>
          <w:rFonts w:ascii="Arial" w:hAnsi="Arial" w:cs="Arial"/>
          <w:sz w:val="26"/>
          <w:szCs w:val="24"/>
        </w:rPr>
        <w:t xml:space="preserve">, M. C., &amp; </w:t>
      </w:r>
      <w:proofErr w:type="spellStart"/>
      <w:r w:rsidRPr="00A732C2">
        <w:rPr>
          <w:rFonts w:ascii="Arial" w:hAnsi="Arial" w:cs="Arial"/>
          <w:sz w:val="26"/>
          <w:szCs w:val="24"/>
        </w:rPr>
        <w:t>Kavyashree</w:t>
      </w:r>
      <w:proofErr w:type="spellEnd"/>
      <w:r w:rsidRPr="00A732C2">
        <w:rPr>
          <w:rFonts w:ascii="Arial" w:hAnsi="Arial" w:cs="Arial"/>
          <w:sz w:val="26"/>
          <w:szCs w:val="24"/>
        </w:rPr>
        <w:t xml:space="preserve">, R. 2015. </w:t>
      </w:r>
      <w:r w:rsidRPr="00A732C2">
        <w:rPr>
          <w:rFonts w:ascii="Arial" w:hAnsi="Arial" w:cs="Arial"/>
          <w:iCs/>
          <w:sz w:val="26"/>
          <w:szCs w:val="24"/>
        </w:rPr>
        <w:t>Plant tissue culture: Protocols in plant biotechnology</w:t>
      </w:r>
      <w:r w:rsidRPr="00A732C2">
        <w:rPr>
          <w:rFonts w:ascii="Arial" w:hAnsi="Arial" w:cs="Arial"/>
          <w:sz w:val="26"/>
          <w:szCs w:val="24"/>
        </w:rPr>
        <w:t>. Oxford: Alpha Science Intl.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732C2">
        <w:rPr>
          <w:rFonts w:ascii="Arial" w:eastAsia="Times New Roman" w:hAnsi="Arial" w:cs="Arial"/>
          <w:sz w:val="26"/>
          <w:szCs w:val="24"/>
        </w:rPr>
        <w:t>Jennie, P. M. and Penelope, E. R. Introduction to Cell and Tissue Culture; Theory and Technique.1998. Plenum Press, New York.</w:t>
      </w:r>
    </w:p>
    <w:p w:rsidR="00FB5839" w:rsidRPr="00A732C2" w:rsidRDefault="00FB5839" w:rsidP="00FB5839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A732C2">
        <w:rPr>
          <w:rFonts w:ascii="Arial" w:hAnsi="Arial" w:cs="Arial"/>
          <w:sz w:val="26"/>
          <w:szCs w:val="24"/>
        </w:rPr>
        <w:t xml:space="preserve">Nelson, C. M. 2015. </w:t>
      </w:r>
      <w:r w:rsidRPr="00A732C2">
        <w:rPr>
          <w:rFonts w:ascii="Arial" w:hAnsi="Arial" w:cs="Arial"/>
          <w:iCs/>
          <w:sz w:val="26"/>
          <w:szCs w:val="24"/>
        </w:rPr>
        <w:t>Tissue morphogenesis: Methods and protocols.</w:t>
      </w:r>
      <w:r w:rsidRPr="00A732C2">
        <w:rPr>
          <w:rFonts w:ascii="Arial" w:eastAsia="Times New Roman" w:hAnsi="Arial" w:cs="Arial"/>
          <w:sz w:val="26"/>
          <w:szCs w:val="24"/>
        </w:rPr>
        <w:t xml:space="preserve"> Humana Press. </w:t>
      </w:r>
      <w:proofErr w:type="spellStart"/>
      <w:r w:rsidRPr="00A732C2">
        <w:rPr>
          <w:rFonts w:ascii="Arial" w:eastAsia="Times New Roman" w:hAnsi="Arial" w:cs="Arial"/>
          <w:sz w:val="26"/>
          <w:szCs w:val="24"/>
        </w:rPr>
        <w:t>NewYork</w:t>
      </w:r>
      <w:proofErr w:type="spellEnd"/>
      <w:r w:rsidRPr="00A732C2">
        <w:rPr>
          <w:rFonts w:ascii="Arial" w:eastAsia="Times New Roman" w:hAnsi="Arial" w:cs="Arial"/>
          <w:sz w:val="26"/>
          <w:szCs w:val="24"/>
        </w:rPr>
        <w:t>.</w:t>
      </w:r>
    </w:p>
    <w:p w:rsidR="007430E8" w:rsidRDefault="00FB5839" w:rsidP="00FB5839">
      <w:proofErr w:type="gramStart"/>
      <w:r w:rsidRPr="00A732C2">
        <w:rPr>
          <w:rFonts w:ascii="Arial" w:hAnsi="Arial" w:cs="Arial"/>
          <w:sz w:val="26"/>
          <w:szCs w:val="24"/>
        </w:rPr>
        <w:t xml:space="preserve">Sharma, V., and </w:t>
      </w:r>
      <w:proofErr w:type="spellStart"/>
      <w:r w:rsidRPr="00A732C2">
        <w:rPr>
          <w:rFonts w:ascii="Arial" w:hAnsi="Arial" w:cs="Arial"/>
          <w:sz w:val="26"/>
          <w:szCs w:val="24"/>
        </w:rPr>
        <w:t>Alam</w:t>
      </w:r>
      <w:proofErr w:type="spellEnd"/>
      <w:r w:rsidRPr="00A732C2">
        <w:rPr>
          <w:rFonts w:ascii="Arial" w:hAnsi="Arial" w:cs="Arial"/>
          <w:sz w:val="26"/>
          <w:szCs w:val="24"/>
        </w:rPr>
        <w:t>, A. 2015.</w:t>
      </w:r>
      <w:proofErr w:type="gramEnd"/>
      <w:r w:rsidRPr="00A732C2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A732C2">
        <w:rPr>
          <w:rFonts w:ascii="Arial" w:hAnsi="Arial" w:cs="Arial"/>
          <w:iCs/>
          <w:sz w:val="26"/>
          <w:szCs w:val="24"/>
        </w:rPr>
        <w:t>Plant tissue culture</w:t>
      </w:r>
      <w:r w:rsidRPr="00A732C2">
        <w:rPr>
          <w:rFonts w:ascii="Arial" w:hAnsi="Arial" w:cs="Arial"/>
          <w:sz w:val="26"/>
          <w:szCs w:val="24"/>
        </w:rPr>
        <w:t>.</w:t>
      </w:r>
      <w:proofErr w:type="gramEnd"/>
      <w:r w:rsidRPr="00A732C2">
        <w:rPr>
          <w:rFonts w:ascii="Arial" w:hAnsi="Arial" w:cs="Arial"/>
          <w:sz w:val="26"/>
          <w:szCs w:val="24"/>
        </w:rPr>
        <w:t xml:space="preserve"> I K International Publish. New </w:t>
      </w:r>
      <w:proofErr w:type="gramStart"/>
      <w:r w:rsidRPr="00A732C2">
        <w:rPr>
          <w:rFonts w:ascii="Arial" w:hAnsi="Arial" w:cs="Arial"/>
          <w:sz w:val="26"/>
          <w:szCs w:val="24"/>
        </w:rPr>
        <w:t>Delhi .</w:t>
      </w:r>
      <w:proofErr w:type="gramEnd"/>
    </w:p>
    <w:sectPr w:rsidR="007430E8" w:rsidSect="00FB5839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D95"/>
    <w:multiLevelType w:val="multilevel"/>
    <w:tmpl w:val="1E3407A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25711A3E"/>
    <w:multiLevelType w:val="multilevel"/>
    <w:tmpl w:val="F402814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3"/>
      <w:numFmt w:val="bullet"/>
      <w:lvlText w:val="•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593D46E5"/>
    <w:multiLevelType w:val="multilevel"/>
    <w:tmpl w:val="0560870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82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126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5839"/>
    <w:rsid w:val="007430E8"/>
    <w:rsid w:val="00FB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2023-10-03T06:56:00Z</dcterms:created>
  <dcterms:modified xsi:type="dcterms:W3CDTF">2023-10-03T06:59:00Z</dcterms:modified>
</cp:coreProperties>
</file>