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F4D" w:rsidRPr="00CA5E6E" w:rsidRDefault="00910F4D" w:rsidP="00910F4D">
      <w:pPr>
        <w:spacing w:after="0" w:line="240" w:lineRule="auto"/>
        <w:ind w:left="1620" w:hanging="1620"/>
        <w:jc w:val="both"/>
        <w:rPr>
          <w:rFonts w:ascii="Arial" w:hAnsi="Arial" w:cs="Arial"/>
          <w:sz w:val="26"/>
          <w:szCs w:val="24"/>
        </w:rPr>
      </w:pPr>
      <w:r w:rsidRPr="005A1855">
        <w:rPr>
          <w:rFonts w:ascii="Arial" w:eastAsia="Times New Roman" w:hAnsi="Arial" w:cs="Arial"/>
          <w:b/>
          <w:sz w:val="30"/>
          <w:szCs w:val="24"/>
        </w:rPr>
        <w:t>BIONANOTECHNOLOGY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>CREDIT HOURS 2+1</w:t>
      </w:r>
    </w:p>
    <w:p w:rsidR="00910F4D" w:rsidRPr="005A1855" w:rsidRDefault="00910F4D" w:rsidP="00910F4D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</w:rPr>
      </w:pPr>
    </w:p>
    <w:p w:rsidR="00910F4D" w:rsidRPr="005A1855" w:rsidRDefault="00910F4D" w:rsidP="00910F4D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5A1855"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910F4D" w:rsidRDefault="00910F4D" w:rsidP="00910F4D">
      <w:pPr>
        <w:spacing w:after="0" w:line="240" w:lineRule="auto"/>
        <w:jc w:val="both"/>
        <w:rPr>
          <w:rFonts w:ascii="Arial" w:eastAsia="Times New Roman" w:hAnsi="Arial" w:cs="Arial"/>
          <w:sz w:val="26"/>
          <w:szCs w:val="24"/>
        </w:rPr>
      </w:pPr>
      <w:r w:rsidRPr="00C06387">
        <w:rPr>
          <w:rFonts w:ascii="Arial" w:eastAsia="Times New Roman" w:hAnsi="Arial" w:cs="Arial"/>
          <w:b/>
          <w:sz w:val="26"/>
          <w:szCs w:val="24"/>
        </w:rPr>
        <w:t>Students will be able to</w:t>
      </w:r>
      <w:r>
        <w:rPr>
          <w:rFonts w:ascii="Arial" w:eastAsia="Times New Roman" w:hAnsi="Arial" w:cs="Arial"/>
          <w:sz w:val="26"/>
          <w:szCs w:val="24"/>
        </w:rPr>
        <w:t>:</w:t>
      </w:r>
    </w:p>
    <w:p w:rsidR="00910F4D" w:rsidRPr="00CA5E6E" w:rsidRDefault="00910F4D" w:rsidP="00910F4D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1.</w:t>
      </w:r>
      <w:r>
        <w:rPr>
          <w:rFonts w:ascii="Arial" w:eastAsia="Times New Roman" w:hAnsi="Arial" w:cs="Arial"/>
          <w:sz w:val="26"/>
          <w:szCs w:val="24"/>
        </w:rPr>
        <w:tab/>
        <w:t>K</w:t>
      </w:r>
      <w:r w:rsidRPr="00CA5E6E">
        <w:rPr>
          <w:rFonts w:ascii="Arial" w:eastAsia="Times New Roman" w:hAnsi="Arial" w:cs="Arial"/>
          <w:sz w:val="26"/>
          <w:szCs w:val="24"/>
        </w:rPr>
        <w:t>now about the biomaterials, approaches and applications of nanotechnology in living systems</w:t>
      </w:r>
    </w:p>
    <w:p w:rsidR="00910F4D" w:rsidRPr="005A1855" w:rsidRDefault="00910F4D" w:rsidP="00910F4D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</w:p>
    <w:p w:rsidR="00910F4D" w:rsidRPr="005A1855" w:rsidRDefault="00910F4D" w:rsidP="00910F4D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5A1855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910F4D" w:rsidRPr="00CA5E6E" w:rsidRDefault="00910F4D" w:rsidP="00910F4D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Biomaterials: 1</w:t>
      </w:r>
      <w:r w:rsidRPr="00CA5E6E">
        <w:rPr>
          <w:rFonts w:ascii="Arial" w:eastAsia="Times New Roman" w:hAnsi="Arial" w:cs="Arial"/>
          <w:sz w:val="26"/>
          <w:szCs w:val="24"/>
          <w:vertAlign w:val="superscript"/>
        </w:rPr>
        <w:t>st</w:t>
      </w:r>
      <w:r w:rsidRPr="00CA5E6E">
        <w:rPr>
          <w:rFonts w:ascii="Arial" w:eastAsia="Times New Roman" w:hAnsi="Arial" w:cs="Arial"/>
          <w:sz w:val="26"/>
          <w:szCs w:val="24"/>
        </w:rPr>
        <w:t>, 2</w:t>
      </w:r>
      <w:r w:rsidRPr="00CA5E6E">
        <w:rPr>
          <w:rFonts w:ascii="Arial" w:eastAsia="Times New Roman" w:hAnsi="Arial" w:cs="Arial"/>
          <w:sz w:val="26"/>
          <w:szCs w:val="24"/>
          <w:vertAlign w:val="superscript"/>
        </w:rPr>
        <w:t>nd</w:t>
      </w:r>
      <w:r w:rsidRPr="00CA5E6E">
        <w:rPr>
          <w:rFonts w:ascii="Arial" w:eastAsia="Times New Roman" w:hAnsi="Arial" w:cs="Arial"/>
          <w:sz w:val="26"/>
          <w:szCs w:val="24"/>
        </w:rPr>
        <w:t xml:space="preserve"> and 3</w:t>
      </w:r>
      <w:r w:rsidRPr="00CA5E6E">
        <w:rPr>
          <w:rFonts w:ascii="Arial" w:eastAsia="Times New Roman" w:hAnsi="Arial" w:cs="Arial"/>
          <w:sz w:val="26"/>
          <w:szCs w:val="24"/>
          <w:vertAlign w:val="superscript"/>
        </w:rPr>
        <w:t>rd</w:t>
      </w:r>
      <w:r w:rsidRPr="00CA5E6E">
        <w:rPr>
          <w:rFonts w:ascii="Arial" w:eastAsia="Times New Roman" w:hAnsi="Arial" w:cs="Arial"/>
          <w:sz w:val="26"/>
          <w:szCs w:val="24"/>
        </w:rPr>
        <w:t xml:space="preserve"> generation biomaterials: their historical overview and current directions;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nanobiotechnology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nanoscience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nanotechnology; top down and bottom up approaches to analyze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nanoscopic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properties;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nanoparticals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nanoscale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materials; cellular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nanoand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microstructures;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nanocarbon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tubes, abalone shells;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nanomanipulation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via different types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microminipulators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;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nanoprobes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probe array; DNA nanotechnology and DNA-modified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surfaces;applications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nanobiotechnology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in living systems.</w:t>
      </w:r>
    </w:p>
    <w:p w:rsidR="00910F4D" w:rsidRPr="005A1855" w:rsidRDefault="00910F4D" w:rsidP="00910F4D">
      <w:pPr>
        <w:spacing w:after="0" w:line="240" w:lineRule="auto"/>
        <w:ind w:right="-180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910F4D" w:rsidRPr="005A1855" w:rsidRDefault="00910F4D" w:rsidP="00910F4D">
      <w:pPr>
        <w:spacing w:after="0" w:line="240" w:lineRule="auto"/>
        <w:ind w:right="-180"/>
        <w:jc w:val="both"/>
        <w:rPr>
          <w:rFonts w:ascii="Arial" w:hAnsi="Arial" w:cs="Arial"/>
          <w:sz w:val="28"/>
          <w:szCs w:val="24"/>
        </w:rPr>
      </w:pPr>
      <w:r w:rsidRPr="005A1855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5A1855">
        <w:rPr>
          <w:rFonts w:ascii="Arial" w:eastAsia="Times New Roman" w:hAnsi="Arial" w:cs="Arial"/>
          <w:b/>
          <w:sz w:val="28"/>
          <w:szCs w:val="24"/>
        </w:rPr>
        <w:t>:</w:t>
      </w:r>
    </w:p>
    <w:p w:rsidR="00910F4D" w:rsidRPr="00CA5E6E" w:rsidRDefault="00910F4D" w:rsidP="00910F4D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Construction of silver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nanoparticals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. </w:t>
      </w:r>
    </w:p>
    <w:p w:rsidR="00910F4D" w:rsidRPr="00CA5E6E" w:rsidRDefault="00910F4D" w:rsidP="00910F4D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Construction of Zinc quantum dots. </w:t>
      </w:r>
    </w:p>
    <w:p w:rsidR="00910F4D" w:rsidRPr="00CA5E6E" w:rsidRDefault="00910F4D" w:rsidP="00910F4D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Study of antimicrobial activity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nanoparticles</w:t>
      </w:r>
      <w:proofErr w:type="spellEnd"/>
    </w:p>
    <w:p w:rsidR="00910F4D" w:rsidRPr="00CA5E6E" w:rsidRDefault="00910F4D" w:rsidP="00910F4D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CA5E6E">
        <w:rPr>
          <w:rFonts w:ascii="Arial" w:eastAsia="Times New Roman" w:hAnsi="Arial" w:cs="Arial"/>
          <w:sz w:val="26"/>
          <w:szCs w:val="24"/>
        </w:rPr>
        <w:t>Biofilm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formation and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bioluminous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determination. </w:t>
      </w:r>
    </w:p>
    <w:p w:rsidR="00910F4D" w:rsidRPr="00CA5E6E" w:rsidRDefault="00910F4D" w:rsidP="00910F4D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Quorum sensing in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biofilms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in the presence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nanoparticles</w:t>
      </w:r>
      <w:proofErr w:type="spellEnd"/>
    </w:p>
    <w:p w:rsidR="00910F4D" w:rsidRPr="00212240" w:rsidRDefault="00910F4D" w:rsidP="00910F4D">
      <w:pPr>
        <w:spacing w:after="0" w:line="240" w:lineRule="auto"/>
        <w:ind w:right="-180"/>
        <w:jc w:val="both"/>
        <w:rPr>
          <w:rFonts w:ascii="Arial" w:hAnsi="Arial" w:cs="Arial"/>
          <w:sz w:val="16"/>
          <w:szCs w:val="24"/>
        </w:rPr>
      </w:pPr>
    </w:p>
    <w:p w:rsidR="00910F4D" w:rsidRPr="00212240" w:rsidRDefault="00910F4D" w:rsidP="00910F4D">
      <w:pPr>
        <w:spacing w:after="0" w:line="240" w:lineRule="auto"/>
        <w:ind w:right="-180"/>
        <w:jc w:val="both"/>
        <w:rPr>
          <w:rFonts w:ascii="Arial" w:hAnsi="Arial" w:cs="Arial"/>
          <w:sz w:val="28"/>
          <w:szCs w:val="24"/>
        </w:rPr>
      </w:pPr>
      <w:r w:rsidRPr="00212240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910F4D" w:rsidRPr="00212240" w:rsidRDefault="00910F4D" w:rsidP="00910F4D">
      <w:pPr>
        <w:pStyle w:val="ListParagraph"/>
        <w:numPr>
          <w:ilvl w:val="0"/>
          <w:numId w:val="2"/>
        </w:numPr>
        <w:spacing w:after="0" w:line="240" w:lineRule="auto"/>
        <w:ind w:left="360" w:right="-180" w:hanging="360"/>
        <w:jc w:val="both"/>
        <w:rPr>
          <w:rFonts w:ascii="Arial" w:eastAsia="Times New Roman" w:hAnsi="Arial" w:cs="Arial"/>
          <w:color w:val="auto"/>
          <w:sz w:val="26"/>
          <w:szCs w:val="24"/>
        </w:rPr>
      </w:pPr>
      <w:hyperlink r:id="rId5"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Greco</w:t>
        </w:r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R. S., </w:t>
      </w:r>
      <w:hyperlink r:id="rId6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Prinz</w:t>
        </w:r>
        <w:proofErr w:type="spellEnd"/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F. B., </w:t>
      </w:r>
      <w:hyperlink r:id="rId7"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Smith</w:t>
        </w:r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R. I. and </w:t>
      </w:r>
      <w:hyperlink r:id="rId8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Prinz</w:t>
        </w:r>
        <w:proofErr w:type="spellEnd"/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F. B. 2004. </w:t>
      </w:r>
      <w:proofErr w:type="spellStart"/>
      <w:r w:rsidRPr="00212240">
        <w:rPr>
          <w:rFonts w:ascii="Arial" w:eastAsia="Times New Roman" w:hAnsi="Arial" w:cs="Arial"/>
          <w:color w:val="auto"/>
          <w:sz w:val="26"/>
          <w:szCs w:val="24"/>
        </w:rPr>
        <w:t>Nanoscale</w:t>
      </w:r>
      <w:proofErr w:type="spellEnd"/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 Technology in Biological </w:t>
      </w:r>
      <w:proofErr w:type="spellStart"/>
      <w:r w:rsidRPr="00212240">
        <w:rPr>
          <w:rFonts w:ascii="Arial" w:eastAsia="Times New Roman" w:hAnsi="Arial" w:cs="Arial"/>
          <w:color w:val="auto"/>
          <w:sz w:val="26"/>
          <w:szCs w:val="24"/>
        </w:rPr>
        <w:t>Systems</w:t>
      </w:r>
      <w:proofErr w:type="gramStart"/>
      <w:r w:rsidRPr="00212240">
        <w:rPr>
          <w:rFonts w:ascii="Arial" w:eastAsia="Times New Roman" w:hAnsi="Arial" w:cs="Arial"/>
          <w:color w:val="auto"/>
          <w:sz w:val="26"/>
          <w:szCs w:val="24"/>
        </w:rPr>
        <w:t>,CRC</w:t>
      </w:r>
      <w:proofErr w:type="spellEnd"/>
      <w:proofErr w:type="gramEnd"/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 Press, Boca Raton.</w:t>
      </w:r>
    </w:p>
    <w:p w:rsidR="00910F4D" w:rsidRPr="00212240" w:rsidRDefault="00910F4D" w:rsidP="00910F4D">
      <w:pPr>
        <w:pStyle w:val="ListParagraph"/>
        <w:numPr>
          <w:ilvl w:val="0"/>
          <w:numId w:val="2"/>
        </w:numPr>
        <w:spacing w:after="0" w:line="240" w:lineRule="auto"/>
        <w:ind w:left="360" w:right="-180" w:hanging="360"/>
        <w:jc w:val="both"/>
        <w:rPr>
          <w:rFonts w:ascii="Arial" w:eastAsia="Times New Roman" w:hAnsi="Arial" w:cs="Arial"/>
          <w:color w:val="auto"/>
          <w:sz w:val="26"/>
          <w:szCs w:val="24"/>
        </w:rPr>
      </w:pPr>
      <w:hyperlink r:id="rId9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Hormes</w:t>
        </w:r>
        <w:proofErr w:type="spellEnd"/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J., </w:t>
      </w:r>
      <w:hyperlink r:id="rId10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Challa</w:t>
        </w:r>
        <w:proofErr w:type="spellEnd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, S. S. R.</w:t>
        </w:r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 K. and </w:t>
      </w:r>
      <w:hyperlink r:id="rId11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Leuschner</w:t>
        </w:r>
        <w:proofErr w:type="spellEnd"/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C. 2005. Nanofabrication </w:t>
      </w:r>
      <w:proofErr w:type="gramStart"/>
      <w:r w:rsidRPr="00212240">
        <w:rPr>
          <w:rFonts w:ascii="Arial" w:eastAsia="Times New Roman" w:hAnsi="Arial" w:cs="Arial"/>
          <w:color w:val="auto"/>
          <w:sz w:val="26"/>
          <w:szCs w:val="24"/>
        </w:rPr>
        <w:t>Towards</w:t>
      </w:r>
      <w:proofErr w:type="gramEnd"/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 Biomedical Applications: Techniques, Tools, Applications, and Impact, John Wi</w:t>
      </w:r>
      <w:r>
        <w:rPr>
          <w:rFonts w:ascii="Arial" w:eastAsia="Times New Roman" w:hAnsi="Arial" w:cs="Arial"/>
          <w:color w:val="auto"/>
          <w:sz w:val="26"/>
          <w:szCs w:val="24"/>
        </w:rPr>
        <w:t>l</w:t>
      </w:r>
      <w:r w:rsidRPr="00212240">
        <w:rPr>
          <w:rFonts w:ascii="Arial" w:eastAsia="Times New Roman" w:hAnsi="Arial" w:cs="Arial"/>
          <w:color w:val="auto"/>
          <w:sz w:val="26"/>
          <w:szCs w:val="24"/>
        </w:rPr>
        <w:t>ley and Sons, N.Y.</w:t>
      </w:r>
    </w:p>
    <w:p w:rsidR="00910F4D" w:rsidRPr="00212240" w:rsidRDefault="00910F4D" w:rsidP="00910F4D">
      <w:pPr>
        <w:pStyle w:val="ListParagraph"/>
        <w:numPr>
          <w:ilvl w:val="0"/>
          <w:numId w:val="2"/>
        </w:numPr>
        <w:spacing w:after="0" w:line="240" w:lineRule="auto"/>
        <w:ind w:left="360" w:right="-180" w:hanging="360"/>
        <w:jc w:val="both"/>
        <w:rPr>
          <w:rFonts w:ascii="Arial" w:eastAsia="Times New Roman" w:hAnsi="Arial" w:cs="Arial"/>
          <w:color w:val="auto"/>
          <w:sz w:val="26"/>
          <w:szCs w:val="24"/>
        </w:rPr>
      </w:pPr>
      <w:hyperlink r:id="rId12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Kelsall</w:t>
        </w:r>
        <w:proofErr w:type="spellEnd"/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R., </w:t>
      </w:r>
      <w:hyperlink r:id="rId13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Hamley</w:t>
        </w:r>
        <w:proofErr w:type="spellEnd"/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I. W. and </w:t>
      </w:r>
      <w:hyperlink r:id="rId14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Geoghegan</w:t>
        </w:r>
        <w:proofErr w:type="spellEnd"/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M., 2005. </w:t>
      </w:r>
      <w:proofErr w:type="spellStart"/>
      <w:r w:rsidRPr="00212240">
        <w:rPr>
          <w:rFonts w:ascii="Arial" w:eastAsia="Times New Roman" w:hAnsi="Arial" w:cs="Arial"/>
          <w:color w:val="auto"/>
          <w:sz w:val="26"/>
          <w:szCs w:val="24"/>
        </w:rPr>
        <w:t>Nanoscale</w:t>
      </w:r>
      <w:proofErr w:type="spellEnd"/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 Science and </w:t>
      </w:r>
      <w:proofErr w:type="spellStart"/>
      <w:r w:rsidRPr="00212240">
        <w:rPr>
          <w:rFonts w:ascii="Arial" w:eastAsia="Times New Roman" w:hAnsi="Arial" w:cs="Arial"/>
          <w:color w:val="auto"/>
          <w:sz w:val="26"/>
          <w:szCs w:val="24"/>
        </w:rPr>
        <w:t>Technology</w:t>
      </w:r>
      <w:proofErr w:type="gramStart"/>
      <w:r w:rsidRPr="00212240">
        <w:rPr>
          <w:rFonts w:ascii="Arial" w:eastAsia="Times New Roman" w:hAnsi="Arial" w:cs="Arial"/>
          <w:color w:val="auto"/>
          <w:sz w:val="26"/>
          <w:szCs w:val="24"/>
        </w:rPr>
        <w:t>,John</w:t>
      </w:r>
      <w:proofErr w:type="spellEnd"/>
      <w:proofErr w:type="gramEnd"/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 Wi</w:t>
      </w:r>
      <w:r>
        <w:rPr>
          <w:rFonts w:ascii="Arial" w:eastAsia="Times New Roman" w:hAnsi="Arial" w:cs="Arial"/>
          <w:color w:val="auto"/>
          <w:sz w:val="26"/>
          <w:szCs w:val="24"/>
        </w:rPr>
        <w:t>l</w:t>
      </w:r>
      <w:r w:rsidRPr="00212240">
        <w:rPr>
          <w:rFonts w:ascii="Arial" w:eastAsia="Times New Roman" w:hAnsi="Arial" w:cs="Arial"/>
          <w:color w:val="auto"/>
          <w:sz w:val="26"/>
          <w:szCs w:val="24"/>
        </w:rPr>
        <w:t>ley and Sons, N.Y.</w:t>
      </w:r>
    </w:p>
    <w:p w:rsidR="00910F4D" w:rsidRPr="00212240" w:rsidRDefault="00910F4D" w:rsidP="00910F4D">
      <w:pPr>
        <w:pStyle w:val="ListParagraph"/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Arial" w:hAnsi="Arial" w:cs="Arial"/>
          <w:color w:val="auto"/>
          <w:sz w:val="26"/>
          <w:szCs w:val="24"/>
        </w:rPr>
      </w:pPr>
      <w:r w:rsidRPr="00212240">
        <w:rPr>
          <w:rFonts w:ascii="Arial" w:hAnsi="Arial" w:cs="Arial"/>
          <w:color w:val="auto"/>
          <w:sz w:val="26"/>
          <w:szCs w:val="24"/>
        </w:rPr>
        <w:t xml:space="preserve">Kumar, N., &amp; </w:t>
      </w:r>
      <w:proofErr w:type="spellStart"/>
      <w:r w:rsidRPr="00212240">
        <w:rPr>
          <w:rFonts w:ascii="Arial" w:hAnsi="Arial" w:cs="Arial"/>
          <w:color w:val="auto"/>
          <w:sz w:val="26"/>
          <w:szCs w:val="24"/>
        </w:rPr>
        <w:t>Kumbhat</w:t>
      </w:r>
      <w:proofErr w:type="spellEnd"/>
      <w:r w:rsidRPr="00212240">
        <w:rPr>
          <w:rFonts w:ascii="Arial" w:hAnsi="Arial" w:cs="Arial"/>
          <w:color w:val="auto"/>
          <w:sz w:val="26"/>
          <w:szCs w:val="24"/>
        </w:rPr>
        <w:t xml:space="preserve">, S. 2016. </w:t>
      </w:r>
      <w:r w:rsidRPr="00212240">
        <w:rPr>
          <w:rFonts w:ascii="Arial" w:hAnsi="Arial" w:cs="Arial"/>
          <w:iCs/>
          <w:color w:val="auto"/>
          <w:sz w:val="26"/>
          <w:szCs w:val="24"/>
        </w:rPr>
        <w:t xml:space="preserve">Essentials in </w:t>
      </w:r>
      <w:proofErr w:type="spellStart"/>
      <w:r w:rsidRPr="00212240">
        <w:rPr>
          <w:rFonts w:ascii="Arial" w:hAnsi="Arial" w:cs="Arial"/>
          <w:iCs/>
          <w:color w:val="auto"/>
          <w:sz w:val="26"/>
          <w:szCs w:val="24"/>
        </w:rPr>
        <w:t>nanoscience</w:t>
      </w:r>
      <w:proofErr w:type="spellEnd"/>
      <w:r w:rsidRPr="00212240">
        <w:rPr>
          <w:rFonts w:ascii="Arial" w:hAnsi="Arial" w:cs="Arial"/>
          <w:iCs/>
          <w:color w:val="auto"/>
          <w:sz w:val="26"/>
          <w:szCs w:val="24"/>
        </w:rPr>
        <w:t xml:space="preserve"> and nanotechnology.</w:t>
      </w:r>
      <w:r w:rsidRPr="00212240">
        <w:rPr>
          <w:rFonts w:ascii="Arial" w:hAnsi="Arial" w:cs="Arial"/>
          <w:color w:val="auto"/>
          <w:sz w:val="26"/>
          <w:szCs w:val="24"/>
        </w:rPr>
        <w:t xml:space="preserve"> New Jersey : Wiley</w:t>
      </w:r>
    </w:p>
    <w:p w:rsidR="00910F4D" w:rsidRPr="00212240" w:rsidRDefault="00910F4D" w:rsidP="00910F4D">
      <w:pPr>
        <w:pStyle w:val="ListParagraph"/>
        <w:numPr>
          <w:ilvl w:val="0"/>
          <w:numId w:val="2"/>
        </w:numPr>
        <w:spacing w:after="0" w:line="240" w:lineRule="auto"/>
        <w:ind w:left="360" w:right="-180" w:hanging="360"/>
        <w:jc w:val="both"/>
        <w:rPr>
          <w:rFonts w:ascii="Arial" w:eastAsia="Times New Roman" w:hAnsi="Arial" w:cs="Arial"/>
          <w:color w:val="auto"/>
          <w:sz w:val="26"/>
          <w:szCs w:val="24"/>
        </w:rPr>
      </w:pPr>
      <w:hyperlink r:id="rId15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Mansoori</w:t>
        </w:r>
        <w:proofErr w:type="spellEnd"/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G. A. 2005. Principles of Nanotechnology: Molecular-Based Study of Condensed Matter in Small </w:t>
      </w:r>
      <w:proofErr w:type="spellStart"/>
      <w:r w:rsidRPr="00212240">
        <w:rPr>
          <w:rFonts w:ascii="Arial" w:eastAsia="Times New Roman" w:hAnsi="Arial" w:cs="Arial"/>
          <w:color w:val="auto"/>
          <w:sz w:val="26"/>
          <w:szCs w:val="24"/>
        </w:rPr>
        <w:t>Systems</w:t>
      </w:r>
      <w:proofErr w:type="gramStart"/>
      <w:r w:rsidRPr="00212240">
        <w:rPr>
          <w:rFonts w:ascii="Arial" w:eastAsia="Times New Roman" w:hAnsi="Arial" w:cs="Arial"/>
          <w:color w:val="auto"/>
          <w:sz w:val="26"/>
          <w:szCs w:val="24"/>
        </w:rPr>
        <w:t>,World</w:t>
      </w:r>
      <w:proofErr w:type="spellEnd"/>
      <w:proofErr w:type="gramEnd"/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 Scientific Publishing Company, N.J.</w:t>
      </w:r>
    </w:p>
    <w:p w:rsidR="00910F4D" w:rsidRPr="00212240" w:rsidRDefault="00910F4D" w:rsidP="00910F4D">
      <w:pPr>
        <w:pStyle w:val="ListParagraph"/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Arial" w:hAnsi="Arial" w:cs="Arial"/>
          <w:color w:val="auto"/>
          <w:sz w:val="26"/>
          <w:szCs w:val="24"/>
        </w:rPr>
      </w:pPr>
      <w:proofErr w:type="spellStart"/>
      <w:r w:rsidRPr="00212240">
        <w:rPr>
          <w:rFonts w:ascii="Arial" w:hAnsi="Arial" w:cs="Arial"/>
          <w:iCs/>
          <w:color w:val="auto"/>
          <w:sz w:val="26"/>
          <w:szCs w:val="24"/>
        </w:rPr>
        <w:t>Nanobiotechnology</w:t>
      </w:r>
      <w:proofErr w:type="spellEnd"/>
      <w:r w:rsidRPr="00212240">
        <w:rPr>
          <w:rFonts w:ascii="Arial" w:hAnsi="Arial" w:cs="Arial"/>
          <w:iCs/>
          <w:color w:val="auto"/>
          <w:sz w:val="26"/>
          <w:szCs w:val="24"/>
        </w:rPr>
        <w:t xml:space="preserve"> for sensing applications: From lab to field</w:t>
      </w:r>
      <w:r w:rsidRPr="00212240">
        <w:rPr>
          <w:rFonts w:ascii="Arial" w:hAnsi="Arial" w:cs="Arial"/>
          <w:color w:val="auto"/>
          <w:sz w:val="26"/>
          <w:szCs w:val="24"/>
        </w:rPr>
        <w:t>. (2016). Place of publication not identified: Apple Academic Press.</w:t>
      </w:r>
    </w:p>
    <w:p w:rsidR="00910F4D" w:rsidRPr="00212240" w:rsidRDefault="00910F4D" w:rsidP="00910F4D">
      <w:pPr>
        <w:pStyle w:val="ListParagraph"/>
        <w:numPr>
          <w:ilvl w:val="0"/>
          <w:numId w:val="2"/>
        </w:numPr>
        <w:spacing w:after="0" w:line="240" w:lineRule="auto"/>
        <w:ind w:left="360" w:right="-180" w:hanging="360"/>
        <w:jc w:val="both"/>
        <w:rPr>
          <w:rFonts w:ascii="Arial" w:eastAsia="Times New Roman" w:hAnsi="Arial" w:cs="Arial"/>
          <w:color w:val="auto"/>
          <w:sz w:val="26"/>
          <w:szCs w:val="24"/>
        </w:rPr>
      </w:pPr>
      <w:hyperlink r:id="rId16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Scherge</w:t>
        </w:r>
        <w:proofErr w:type="spellEnd"/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M., </w:t>
      </w:r>
      <w:hyperlink r:id="rId17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Gorb</w:t>
        </w:r>
        <w:proofErr w:type="spellEnd"/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, S. N. and </w:t>
      </w:r>
      <w:hyperlink r:id="rId18">
        <w:proofErr w:type="spellStart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Stanislav</w:t>
        </w:r>
        <w:proofErr w:type="spellEnd"/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, S. N.</w:t>
        </w:r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 xml:space="preserve"> G. 2001. Biological Micro- and </w:t>
      </w:r>
      <w:proofErr w:type="spellStart"/>
      <w:r w:rsidRPr="00212240">
        <w:rPr>
          <w:rFonts w:ascii="Arial" w:eastAsia="Times New Roman" w:hAnsi="Arial" w:cs="Arial"/>
          <w:color w:val="auto"/>
          <w:sz w:val="26"/>
          <w:szCs w:val="24"/>
        </w:rPr>
        <w:t>Nanotribology</w:t>
      </w:r>
      <w:proofErr w:type="gramStart"/>
      <w:r w:rsidRPr="00212240">
        <w:rPr>
          <w:rFonts w:ascii="Arial" w:eastAsia="Times New Roman" w:hAnsi="Arial" w:cs="Arial"/>
          <w:color w:val="auto"/>
          <w:sz w:val="26"/>
          <w:szCs w:val="24"/>
        </w:rPr>
        <w:t>,Springer</w:t>
      </w:r>
      <w:proofErr w:type="gramEnd"/>
      <w:r w:rsidRPr="00212240">
        <w:rPr>
          <w:rFonts w:ascii="Arial" w:eastAsia="Times New Roman" w:hAnsi="Arial" w:cs="Arial"/>
          <w:color w:val="auto"/>
          <w:sz w:val="26"/>
          <w:szCs w:val="24"/>
        </w:rPr>
        <w:t>-Verlag</w:t>
      </w:r>
      <w:proofErr w:type="spellEnd"/>
      <w:r w:rsidRPr="00212240">
        <w:rPr>
          <w:rFonts w:ascii="Arial" w:eastAsia="Times New Roman" w:hAnsi="Arial" w:cs="Arial"/>
          <w:color w:val="auto"/>
          <w:sz w:val="26"/>
          <w:szCs w:val="24"/>
        </w:rPr>
        <w:t>, N.Y.</w:t>
      </w:r>
    </w:p>
    <w:p w:rsidR="00910F4D" w:rsidRPr="00212240" w:rsidRDefault="00910F4D" w:rsidP="00910F4D">
      <w:pPr>
        <w:pStyle w:val="ListParagraph"/>
        <w:numPr>
          <w:ilvl w:val="0"/>
          <w:numId w:val="2"/>
        </w:numPr>
        <w:spacing w:after="0" w:line="240" w:lineRule="auto"/>
        <w:ind w:left="360" w:right="-180" w:hanging="360"/>
        <w:jc w:val="both"/>
        <w:rPr>
          <w:rFonts w:ascii="Arial" w:eastAsia="Times New Roman" w:hAnsi="Arial" w:cs="Arial"/>
          <w:color w:val="auto"/>
          <w:sz w:val="26"/>
          <w:szCs w:val="24"/>
        </w:rPr>
      </w:pPr>
      <w:hyperlink r:id="rId19">
        <w:r w:rsidRPr="00212240">
          <w:rPr>
            <w:rFonts w:ascii="Arial" w:eastAsia="Times New Roman" w:hAnsi="Arial" w:cs="Arial"/>
            <w:color w:val="auto"/>
            <w:sz w:val="26"/>
            <w:szCs w:val="24"/>
          </w:rPr>
          <w:t>Sipper</w:t>
        </w:r>
      </w:hyperlink>
      <w:r w:rsidRPr="00212240">
        <w:rPr>
          <w:rFonts w:ascii="Arial" w:eastAsia="Times New Roman" w:hAnsi="Arial" w:cs="Arial"/>
          <w:color w:val="auto"/>
          <w:sz w:val="26"/>
          <w:szCs w:val="24"/>
        </w:rPr>
        <w:t>, M. 2002. Machine Nature: The Coming Age of Bio-Inspired Computing, McGraw-Hill Companies, N.Y.</w:t>
      </w:r>
    </w:p>
    <w:p w:rsidR="00C30F80" w:rsidRDefault="00910F4D" w:rsidP="00910F4D">
      <w:proofErr w:type="spellStart"/>
      <w:r w:rsidRPr="00212240">
        <w:rPr>
          <w:rFonts w:ascii="Arial" w:hAnsi="Arial" w:cs="Arial"/>
          <w:sz w:val="26"/>
          <w:szCs w:val="24"/>
        </w:rPr>
        <w:t>Slingerland</w:t>
      </w:r>
      <w:proofErr w:type="spellEnd"/>
      <w:r w:rsidRPr="00212240">
        <w:rPr>
          <w:rFonts w:ascii="Arial" w:hAnsi="Arial" w:cs="Arial"/>
          <w:sz w:val="26"/>
          <w:szCs w:val="24"/>
        </w:rPr>
        <w:t xml:space="preserve">, J. 2016. </w:t>
      </w:r>
      <w:proofErr w:type="gramStart"/>
      <w:r w:rsidRPr="00212240">
        <w:rPr>
          <w:rFonts w:ascii="Arial" w:hAnsi="Arial" w:cs="Arial"/>
          <w:iCs/>
          <w:sz w:val="26"/>
          <w:szCs w:val="24"/>
        </w:rPr>
        <w:t>Nanotechnology.</w:t>
      </w:r>
      <w:proofErr w:type="gramEnd"/>
      <w:r w:rsidRPr="00212240">
        <w:rPr>
          <w:rFonts w:ascii="Arial" w:hAnsi="Arial" w:cs="Arial"/>
          <w:sz w:val="26"/>
          <w:szCs w:val="24"/>
        </w:rPr>
        <w:t xml:space="preserve"> </w:t>
      </w:r>
      <w:proofErr w:type="gramStart"/>
      <w:r w:rsidRPr="00212240">
        <w:rPr>
          <w:rFonts w:ascii="Arial" w:hAnsi="Arial" w:cs="Arial"/>
          <w:sz w:val="26"/>
          <w:szCs w:val="24"/>
        </w:rPr>
        <w:t xml:space="preserve">Essential Library, an imprint of </w:t>
      </w:r>
      <w:proofErr w:type="spellStart"/>
      <w:r w:rsidRPr="00212240">
        <w:rPr>
          <w:rFonts w:ascii="Arial" w:hAnsi="Arial" w:cs="Arial"/>
          <w:sz w:val="26"/>
          <w:szCs w:val="24"/>
        </w:rPr>
        <w:t>Abdo</w:t>
      </w:r>
      <w:proofErr w:type="spellEnd"/>
      <w:r w:rsidRPr="00212240">
        <w:rPr>
          <w:rFonts w:ascii="Arial" w:hAnsi="Arial" w:cs="Arial"/>
          <w:sz w:val="26"/>
          <w:szCs w:val="24"/>
        </w:rPr>
        <w:t xml:space="preserve"> Publishing.</w:t>
      </w:r>
      <w:proofErr w:type="gramEnd"/>
    </w:p>
    <w:sectPr w:rsidR="00C30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37964"/>
    <w:multiLevelType w:val="multilevel"/>
    <w:tmpl w:val="FA16D9CE"/>
    <w:lvl w:ilvl="0">
      <w:start w:val="1"/>
      <w:numFmt w:val="decimal"/>
      <w:lvlText w:val="%1."/>
      <w:lvlJc w:val="left"/>
      <w:pPr>
        <w:ind w:left="990" w:firstLine="16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10" w:firstLine="30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30" w:firstLine="46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50" w:firstLine="594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70" w:firstLine="73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90" w:firstLine="90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10" w:firstLine="102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30" w:firstLine="117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50" w:firstLine="13320"/>
      </w:pPr>
      <w:rPr>
        <w:vertAlign w:val="baseline"/>
      </w:rPr>
    </w:lvl>
  </w:abstractNum>
  <w:abstractNum w:abstractNumId="1">
    <w:nsid w:val="4CB75C48"/>
    <w:multiLevelType w:val="multilevel"/>
    <w:tmpl w:val="079EADE2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10F4D"/>
    <w:rsid w:val="00910F4D"/>
    <w:rsid w:val="00C3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F4D"/>
    <w:pPr>
      <w:ind w:left="720"/>
      <w:contextualSpacing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barnesandnoble.com/booksearch/results.asp?z=y&amp;ath=Fritz+B%2E+Prinz" TargetMode="External"/><Relationship Id="rId13" Type="http://schemas.openxmlformats.org/officeDocument/2006/relationships/hyperlink" Target="http://search.barnesandnoble.com/booksearch/results.asp?z=y&amp;ath=Ian+W%2E+Hamley" TargetMode="External"/><Relationship Id="rId18" Type="http://schemas.openxmlformats.org/officeDocument/2006/relationships/hyperlink" Target="http://search.barnesandnoble.com/booksearch/results.asp?z=y&amp;ath=Gorb+Stanislav+S%2E+N%2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search.barnesandnoble.com/booksearch/results.asp?z=y&amp;ath=R%2E+Lane+Smith" TargetMode="External"/><Relationship Id="rId12" Type="http://schemas.openxmlformats.org/officeDocument/2006/relationships/hyperlink" Target="http://search.barnesandnoble.com/booksearch/results.asp?z=y&amp;ath=Robert+Kelsall" TargetMode="External"/><Relationship Id="rId17" Type="http://schemas.openxmlformats.org/officeDocument/2006/relationships/hyperlink" Target="http://search.barnesandnoble.com/booksearch/results.asp?z=y&amp;ath=Stanislav+N%2E+Gorb" TargetMode="External"/><Relationship Id="rId2" Type="http://schemas.openxmlformats.org/officeDocument/2006/relationships/styles" Target="styles.xml"/><Relationship Id="rId16" Type="http://schemas.openxmlformats.org/officeDocument/2006/relationships/hyperlink" Target="http://search.barnesandnoble.com/booksearch/results.asp?z=y&amp;ath=Matthias+Scherge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earch.barnesandnoble.com/booksearch/results.asp?z=y&amp;ath=Friedrich+B%2E+Prinz" TargetMode="External"/><Relationship Id="rId11" Type="http://schemas.openxmlformats.org/officeDocument/2006/relationships/hyperlink" Target="http://search.barnesandnoble.com/booksearch/results.asp?z=y&amp;ath=Carola+Leuschner" TargetMode="External"/><Relationship Id="rId5" Type="http://schemas.openxmlformats.org/officeDocument/2006/relationships/hyperlink" Target="http://search.barnesandnoble.com/booksearch/results.asp?z=y&amp;ath=Ralph+S%2E+Greco" TargetMode="External"/><Relationship Id="rId15" Type="http://schemas.openxmlformats.org/officeDocument/2006/relationships/hyperlink" Target="http://search.barnesandnoble.com/booksearch/results.asp?z=y&amp;ath=G%2E+Ali+Mansoori" TargetMode="External"/><Relationship Id="rId10" Type="http://schemas.openxmlformats.org/officeDocument/2006/relationships/hyperlink" Target="http://search.barnesandnoble.com/booksearch/results.asp?z=y&amp;ath=Kumar+Challa+S%2E+S%2E+R%2E" TargetMode="External"/><Relationship Id="rId19" Type="http://schemas.openxmlformats.org/officeDocument/2006/relationships/hyperlink" Target="http://search.barnesandnoble.com/booksearch/results.asp?z=y&amp;ath=Moshe+Sipp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barnesandnoble.com/booksearch/results.asp?z=y&amp;ath=Josef+Hormes" TargetMode="External"/><Relationship Id="rId14" Type="http://schemas.openxmlformats.org/officeDocument/2006/relationships/hyperlink" Target="http://search.barnesandnoble.com/booksearch/results.asp?z=y&amp;ath=Mark+Geogheg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2023-10-03T07:52:00Z</dcterms:created>
  <dcterms:modified xsi:type="dcterms:W3CDTF">2023-10-03T07:53:00Z</dcterms:modified>
</cp:coreProperties>
</file>